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ToolsGroup patrocina el 'II Encuentro Dirección Comercial y Supply Chain' organizado por AECOC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AECOC reunirá a los líderes del sector en este encuentro único, en el que se ofrecerá una visión 360º sobre cómo incrementar las ventas conjuntamente a través de la cadena de suministro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ToolsGroup, proveedor líder global de soluciones en Planificación de la Cadena de Suministro y en Demand Analytics, será el patrocinador del II Encuentro  and #39;Dirección Comercial y Supply Chain and #39;, organizado por AECOC, que tendrá lugar el próximo 18 de mayo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encuentro único, cuyo objetivo común serán las promociones, y en el que se ofrecerá una beneficiosa visión 360º, como manera de entender la nueva cadena de valor, más integrada y colaborativa, donde las áreas comerciales y de operaciones alinean objetivos y procesos para mejorar los niveles de servicio, la previsión de la demanda y la disponibilidad del producto con efecto directo en el crecimiento en las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el 28% de las ventas en el sector se consiguen a través de la actividad promocional y más de la mitad de las promociones no son rentables. Además, el índice en la visión 360º por parte de las empresas es aún muy bajo, del 27%. Por otro lado, el 77% de los directores comerciales ven prioritario que las áreas de operaciones sean más flexibles y tengan una mayor orientación a las ventas. Y, el 80% de los directores de supply chain coincide en que el gran reto está en participar en la toma de decisiones conjunta y en una mejor comunicación entre ambas áreas.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objetivos de la jornada, figuran sensibilizar sobre la importancia en el alineamiento de objetivos entre las áreas comerciales y de operaciones, buscar la convergencia entre Comercial y Logística y, finalmente, identificar las principales barreras entre departamentos, priorizando las áreas de trabajo conjunto.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está dirigido a directores y responsables comerciales en la actividad promocional; directores y responsables de aprovisionamiento, logística y cadena de suministro; mandos intermedios, técnicos y profesionales de las actividades que se desarrollan en las áreas comerciales, marketing y operaciones. Por último, a directores generales y gerentes de PYMES.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Comercial de ToolsGroup, Sr. Ricard Pascual, afirma a este respecto “esta es una magnífica plataforma para compartir nuestras últimas soluciones en este sentido. La compañía, experta en conocimiento y en soluciones punta de lanza para la optimización de la Supply Chain dispone actualmente de dos innovadoras soluciones que ayudan a contribuir la alineación de objetivos y procesos entre Directores Comerciales y Directores de Supply Chain: la tecnología Machine Learning, para la planificación de las Promociones, y la Demanda Colaborativa (DCH-Demand Collaboration Hub), con las que se mejora la visibilidad, la calidad y el nivel de detalle de la previsión, que mostraremos ampliamente en la jornada, junto con algún caso de éxito”.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en definitiva, este foro identificará las principales líneas de actuación entre los Directores Comerciales y de Supply Chain de las principales compañías del Sector del Gran Consumo en España, tanto de la fabricación como de la distribución. Danone y Grupo Eroski participarán en la mesa debate, al igual que CAPSA (Central Lechera Asturiana), Gadisa, y P and G Iberia. A destacar, también las intervenciones por parte de los representantes de AECOC, concretamente del Área de Demanda y del Área de Logística y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ToolsGroupToolsGroup, proveedor líder en Soluciones Powerfully Simple en el área de Demand Analytics y Planificación de la Cadena de Suministro, es el socio innovador de las compañías que quieren alcanzar la excelencia en el Nivel de Servicio con el menor coste global en inventario y calcular su Forecast con un alto nivel de exactitud (Forecast Accuracy).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al mercado las Soluciones más innovadoras y avanzadas que permiten a las empresas automatizar sus procesos de planificación, mejorar el Forecast Accuracy, la planificación de las promociones, optimizar el inventario y dar Niveles de Servicio excelentes al cliente, siempre con el menor coste global en términos de inventario y de  transporte. La filosofía que subyace en sus soluciones es la de Powerfully Simple, sistemas potentes y sencillos de soporte a la decisión, muy inteligentes y amigables para 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ToolsGroup cuenta con más de 70 clientes en España, empresas líderes en sus respectivos sectores: ABM Rexel, Acciona Energía, Alcampo, Alkar, Amara, ARC Distribución Ibérica; Bellota Herramientas, BYG, Cepsa, Cerealis, CPE (Corporación Patricio Echeverria), Daba, S.A. (Nespresso), Deóleo, Eroski, Eurofred, Feyc Rodamientos, Fluidra, Gas Natural, Grupo Gallo, Hero, INDO, Krafft; La Sirena, Labbox, Mahou San Miguel, Mantequerías Arias, Mitsubishi Electric, Panrico Donuts, Repsol, Sabic, Saloni Cerámica, Soler  and  Palau, Supermercados Covirán, Supermercados Simply y Velcro,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póngase en contacto con http://www.toolsgroup.com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Nota: Si desea más información sobre ésta u otras nota de prensa de ToolsGroup, puede ponerse en contacto con Mar Borque  and  Asociados Teléfono: 93 241 18 19. e-mail:marborqueasociados@marborqueasociados.com. www.marborqueasociados.com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 Borque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932411819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https://www.notasdeprensa.es/toolsgroup-patrocina-el-ii-encuentro-direccion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Logística Eventos Software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