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Berlín el 16/07/2018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Toledo, Lleida y San Sebastián son las provincias con los alquileres vacacionales más caros de España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reservas en Toledo, Lleida y San Sebastián para la primera mitad de 2018 están por encima de los 170 €/noche. Entre los destinos más económicos están Murcia (50 €/noche), Zamora (66 €/noche) y Castellón (67 €/noche) con precios por debajo de los 70 €/noche, según datos de HomeToGo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se mantiene como uno de los destinos líderes en turismo nacional e internacional. Según cifras de Turespaña, España espera recibir este verano a 30,4 millones de turistas con una inversión esperada de 34.000 millones de euros. Este boom se ve reflejado en el incremento de las reservas y del precio por los alquileres vacacionales en las provincias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Barómetro de Reservas de HomeToGo, estudio que analiza el precio de las reservas en las provincias y comunidades autónomas de España, Toledo ha sido la provincia española más cara de la primera mitad de 2018, con un precio medio de 216 €/noche por un alojamiento de 2-4. Este precio medio alcanzó su máxima en el mes de febrero (263 €/noche) y su mínima en marzo (198 €/noche). Unas cifras que están muy por encima de la máxima y la mínima nacional, que ha llegado a 136 €/noche en junio y alcanzó su mínimo en 98 €/noche en enero.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Detrás de Toledo, se encuentran Lleida (176 €/noche) y San Sebastián (172 €/noche) como los tres destinos con las reservas vacacionales más altas de España para la primera mitad de 2018 debido a la alta afluencia de turistas a destinos catalanes y vascos durante la temporada de esquí. En el extremo opuesto, se encuentran Murcia (50 €/noche), Zamora (66 €/noche) y Castellón (67 €/noche) como las provinicas más económicas con precios por debajo de los 100 €/noche por alojamiento.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tendencia también se observa a nivel regional, ya que las comunidades autónomas más caras durante la primera mitad de 2018 han sido el País Vasco (157 €/noche), Castilla-La Mancha (157 €/noche) y las Islas Baleares (142 €/noche), mientras que las más económicas han sido Murcia (51 €/noche), la Comunidad Valenciana (82 €/noche) y Castilla y León (87 €/noche).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verano sube los precios de las reservas vacacionalesCon la llegada de los meses más calurosos, la demanda de alquileres vacacionales se centra en destinos de playa y eso se observa también en la subida de los precios de las reservas. Guipúzcoa ha sido este mes la provincia española más cara de España (218 €/noche) junto con las Islas Baleares (202 €/noche) y Barcelona (189 €/noche).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otro extremo del ranking de precio se encuentran destinos como Lugo (56 €/noche), Murcia (63 €/noche) u Oviedo (69 €/noche) entre las provincias más baratos de este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siguientes meses del verano, se espera una subida progresiva de los precios en las reservas vacacionales de áreas costeras con picos en el mes de julio y agosto.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Del Campo Criado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004930208473262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https://www.notasdeprensa.es/toledo-lleida-y-san-sebastian-son-las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Viaje Cataluña Valencia País Vasco Castilla y León Castilla La Mancha Murcia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