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tus nombres", de Fernando García Pañeda, un éxito literario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vuelve a la literatura con una novela de espías tan auténtica que casi escapa de sus páginas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tus nombres es el título de la última novela de Fernando García Pañeda, autor bilbaíno que ya lleva un tiempo metiéndose a los lectores en el bolsillo. Pero la racha no tenía pinta de decaer, sino todo lo contrario. Lo que Pañeda está consiguiendo con esta última publicación podría calificarse de éxito: críticas estupendas por parte de lectores y profesionales lo avalan, y con razón.</w:t>
            </w:r>
          </w:p>
          <w:p>
            <w:pPr>
              <w:ind w:left="-284" w:right="-427"/>
              <w:jc w:val="both"/>
              <w:rPr>
                <w:rFonts/>
                <w:color w:val="262626" w:themeColor="text1" w:themeTint="D9"/>
              </w:rPr>
            </w:pPr>
            <w:r>
              <w:t>A grandes rasgos, se trata de una novela de espías, aunque hay mucho más allá de una clasificación tan somera. Y es que se sustenta de la intriga y del constante interrogante que mantiene al lector en vilo, pero no podría hacerlo si el autor no hubiera sabido utilizar y construir una trama tan compleja y un desenlace tan impecable: más allá de un género u otro, el libro perfila y trata muchísimos temas que lo nutren de una calidad superior y que permite ser disfrutado por lectores de los más variados temas o materias.</w:t>
            </w:r>
          </w:p>
          <w:p>
            <w:pPr>
              <w:ind w:left="-284" w:right="-427"/>
              <w:jc w:val="both"/>
              <w:rPr>
                <w:rFonts/>
                <w:color w:val="262626" w:themeColor="text1" w:themeTint="D9"/>
              </w:rPr>
            </w:pPr>
            <w:r>
              <w:t>Todo comienza en 1944, en plena Segunda Guerra Mundial, con la llegada de Monique de Bissy a la frontera de España con Francia. La joven belga, perteneciente a la resistencia, recibirá la ayuda de la red de evasión Comète para cruzar desde tierras galas y escapar de los nazis.</w:t>
            </w:r>
          </w:p>
          <w:p>
            <w:pPr>
              <w:ind w:left="-284" w:right="-427"/>
              <w:jc w:val="both"/>
              <w:rPr>
                <w:rFonts/>
                <w:color w:val="262626" w:themeColor="text1" w:themeTint="D9"/>
              </w:rPr>
            </w:pPr>
            <w:r>
              <w:t>Así, acabará llegando a casa de Martín Inchauspe, un aristócrata sospechoso de traficar con obras de arte que le ofrecerá cobijo para que se recupere poco a poco de su delicado estado de salud. Entre ambos irá forjándose una estrecha y fuerte relación que se verá salpicada por todo el entramado de falsas identidades que necesitan utilizar para salvarse las espaldas ante todos los peligros que acechan. Y desde aquí, una trepidante y compleja historia que desembocará en lo que pocos esperan.</w:t>
            </w:r>
          </w:p>
          <w:p>
            <w:pPr>
              <w:ind w:left="-284" w:right="-427"/>
              <w:jc w:val="both"/>
              <w:rPr>
                <w:rFonts/>
                <w:color w:val="262626" w:themeColor="text1" w:themeTint="D9"/>
              </w:rPr>
            </w:pPr>
            <w:r>
              <w:t>Pero la novela no solo destaca por el contenido: la forma también es importante. El autor hace uso de un lenguaje y conforma una estructura narrativa que refleja un conocimiento del idioma abrumador y que resulta en un relato fluido y bien construido. Gracias a esto consigue unos personajes y una atmósfera únicos, envolventes, creíbles.</w:t>
            </w:r>
          </w:p>
          <w:p>
            <w:pPr>
              <w:ind w:left="-284" w:right="-427"/>
              <w:jc w:val="both"/>
              <w:rPr>
                <w:rFonts/>
                <w:color w:val="262626" w:themeColor="text1" w:themeTint="D9"/>
              </w:rPr>
            </w:pPr>
            <w:r>
              <w:t>Además, todos aquellos interesados en la historia deben saber que muchos de los personajes que toman partida en esta novela son reales. Realizar un ejercicio para recuperar la memoria, no solo de la posguerra en España sino de una Europa en proceso de descomposición, es un aliciente para inmiscuirse más en la historia y dejarse transportar hacia aquellos años que Pañeda ha sabido describir tan bien. De hecho, también trata temas tan interesantes como el tráfico de obras de arte o las redes de espías en la frontera norte.</w:t>
            </w:r>
          </w:p>
          <w:p>
            <w:pPr>
              <w:ind w:left="-284" w:right="-427"/>
              <w:jc w:val="both"/>
              <w:rPr>
                <w:rFonts/>
                <w:color w:val="262626" w:themeColor="text1" w:themeTint="D9"/>
              </w:rPr>
            </w:pPr>
            <w:r>
              <w:t>En conclusión, Todos tus nombres es una fantástica novela (de espías) con un potencial tremendo para llegar a cualquier lector, porque no se deja llevar por los clichés del género. El gusto con el que está escrita y la complejidad de la trama consiguen sumir a cualquiera en un torbellino de emociones que enseguida se adueña de él, pues de una forma sutil el autor consigue traer la historia de la década de los cuarenta a la actualidad y, además, se permite el lujo de hacerlo de una manera discreta y elegante, como pocos saben.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https://www.notasdeprensa.es/todos-tus-nombres-de-fernando-garcia-paneda-un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