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28003 el 19/01/2013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Team Building en Buitrago: Factor Team Building por Eventos de Autor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Team Building en Buitrago realizado por la empresa de actividades "Eventos de Autor".  Los empleados de la multinacional financiera pudieron disfrutar de la suite de actividades "Factor Team Building" diseñadas, producidas y realizadas por Eventos de 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Eventos de Autor realizó la actividad Factor Team Building Outdoor para un grupo de 40 empleados de una multinacional del sector financiero en la madrileña localidad de Buitrago del Lozoya.	Los compañeros de trabajo se dividieron por equipos para competir en una s erie de retos y pruebas. “El que mejor lo haga será el equipo ganador” Con eso se dice todo!	A partir de ahí los diferentes equipos se pusieron las pilas y compitieron con todas sus ganas de una forma sana pero muy real.	Factor Team building les ayudó a conocerse un poco más. Los retos les acercaron a descubrir su manera de ser, salir del estado de “confort” y aprender a confiar en el compañero y a fomentar la comunicación horizontal tantas veces olvidada.	Compañerismo, liderazgo, organización y trabajo en equipo son valores afloraron en el desarrollo de losa distintos retos y actividades.	Todo en un entorno abierto, al aire libre donde los compañeros pudieron disfrutar de un día inolvidable, lleno de fotos y de recuerdos.	Factor Team building Outdoor	La suite de actividades Factor Team Building se puede realizar tanto en espacios interiores (indoor) como al aire libre (outdoor). Se puede hacer además como parte de una Gymkana.	Es un conjunto de actividades basados en retos, y juegos grupales que se pueden desarrollar en múltiples espacios. Eventos de Autor traslada todo lo necesario a cualquier punto de España.	Los retos están específicamente diseñados para fomentar el espíritu de equipo con el objetivo de cohesionar y motivar equipos de empresa, redes comerciales. Ideal para todo tipo de reuniones y convenciones de empresa.	Si quieres ver más información sobre otros eventos realizados por Eventos de Autor con la actividad Factor Team Building pincha aquí.	Equipo de Comunicación de Eventos de Autor	www.eventosdeautor.es	comercial@eventosdeautor.com	Tel: 91.534.48.06</w:t>
            </w:r>
          </w:p>
          <w:p>
            <w:pPr>
              <w:ind w:left="-284" w:right="-427"/>
              <w:jc w:val="both"/>
              <w:rPr>
                <w:rFonts/>
                <w:color w:val="262626" w:themeColor="text1" w:themeTint="D9"/>
              </w:rPr>
            </w:pPr>
            <w:r>
              <w:t>	http://eventosdeautor.es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91.534.48.06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https://www.notasdeprensa.es/team-building-en-buitrago-factor-team-building-por-eventos-de-autor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