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SUMA UPC: microfinanciación colectiva para proyectos emprendedores de la Universitat Politècnica de Catalunya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SUMA UPC es una iniciativa piloto lazada por la Universitat Politècnica de Catalunya que se propone encontrar microfinanciación colectiva para proyectos emprendedores de su comunidad universitaria. Está promovida conjuntamente con la plataforma Goteo.org y se iniciará el próximo 17 de octubre.</w:t>
            </w:r>
          </w:p>
          <w:p>
            <w:pPr>
              <w:ind w:left="-284" w:right="-427"/>
              <w:jc w:val="both"/>
              <w:rPr>
                <w:rFonts/>
                <w:color w:val="262626" w:themeColor="text1" w:themeTint="D9"/>
              </w:rPr>
            </w:pPr>
            <w:r>
              <w:t>	Esta iniciativa buscará financiación para proyectos que enlazan con la docencia, la investigación y la transferencia y valorización de resultados. La UPC ha acreditado ya los 11 primeros proyectos que entrarán en esta campaña, con la que la universidad trata de incrementar su capacidad para obtener ingresos directos y también acercarse más a su entorno social. </w:t>
            </w:r>
          </w:p>
          <w:p>
            <w:pPr>
              <w:ind w:left="-284" w:right="-427"/>
              <w:jc w:val="both"/>
              <w:rPr>
                <w:rFonts/>
                <w:color w:val="262626" w:themeColor="text1" w:themeTint="D9"/>
              </w:rPr>
            </w:pPr>
            <w:r>
              <w:t>	Desde el pasado mes de junio, el programa SUMA UPC se ha puesto a disposición de toda la comunidad universitaria de la Universitat Politècnica de Catalunya y sus centros adscritos. Las iniciativas emprendedoras acreditadas hasta el momento desarrollaron con éxito el proceso de creación del proyecto tras haber sido seleccionados en un concurso en el que participaron 65 ideas de negocio.</w:t>
            </w:r>
          </w:p>
          <w:p>
            <w:pPr>
              <w:ind w:left="-284" w:right="-427"/>
              <w:jc w:val="both"/>
              <w:rPr>
                <w:rFonts/>
                <w:color w:val="262626" w:themeColor="text1" w:themeTint="D9"/>
              </w:rPr>
            </w:pPr>
            <w:r>
              <w:t>	Los proyectos elegidos están orientados a mejorar los procesos de aprendizaje del alumnado de la UPC; mejorar los espacios y los equipamientos docentes y de investigación; favorecer soluciones a problemas planteados por el sector productivo con impacto social; y proporcionar respuesta, desde una perspectiva tecnológica, a alguna necesidad o problema.</w:t>
            </w:r>
          </w:p>
          <w:p>
            <w:pPr>
              <w:ind w:left="-284" w:right="-427"/>
              <w:jc w:val="both"/>
              <w:rPr>
                <w:rFonts/>
                <w:color w:val="262626" w:themeColor="text1" w:themeTint="D9"/>
              </w:rPr>
            </w:pPr>
            <w:r>
              <w:t>	Todos los proyectos que sean seleccionados hasta el 17 de octubre optarán a financiación a lo largo de la campaña que se pondrá en marcha en la plataforma Goteo.org.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RedEmprendia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https://www.notasdeprensa.es/suma-upc-microfinanciacion-colectiva-para_1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