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18 de diciembre del 2018. el 18/12/2018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Storyous ofrece las claves para que triunfe un negocio de hostelería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Organización,  saber delegar e innovar son algunas de los factores para triunfar a la hora de abrir un nuevo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 negocio no es una tarea sencilla. En España el número de emprendedores no es tan elevado como en otros países; sin embargo estos resisten a más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Storyous, el primer sistema de gestión y control de la información diseñado exclusivamente para el sector de la restauración, ofrece las claves para que un negocio de hostelería tenga éxito: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Enfocarse en los puntos fuertes de cada uno: Si se centran todos los esfuerzos en lo que realmente se es bueno hay más posibilidades de destacar. Además, es más fácil enfrentarse de manera positiva a los reveses.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Organización:Tener claras las tareas que hay que llevar a cabo; quiénes son los responsables de las mismas; y los tiempos, ayudan al emprendedor a sacar el máximo rendimiento de su empresa. Además, la planificación y la previsión son claves para una buena organización. “Una lista con las tareas pendientes nos ayudará a enfocarnos y conocer nuestras necesidades más próximas, priorizando lo más importante” explica Jana Šrámková, directora de expansión de Storyous.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Saber delegar: Cuando se abre un nuevo negocio, se invierte en él todo el dinero, además de ilusión y esperanzas. Sin embargo, es muy importante saber delegar. Reconocer que no es posible controlar todos los aspectos del negocio, y que no se es bueno en todos ellos, obliga a buscar un buen equipo en el que apoyarse para las funciones del restaurante.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Innovación: Las empresas más exitosas, por lo general, son aquellas que han estado dispuestas a arriesgar y a cambiar las reglas establecidas. Además, en restauración, como en el resto empresas, la innovación está muy ligada a la tecnología y al hecho de poder contar con herramientas que faciliten el día a día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Storyous tenemos el compromiso de acercar la innovación tecnológica al sector de la restauración. Innovamos día tras día para ofrecer a nuestros clientes las soluciones más sencillas, pero útiles a su vez. El objetivo es que puedan organizar y controlar su negocio y, con los datos que obtienen, definir la mejor estrategia.” continua Šrámková.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Comunicación: Uno de los grandes retos en los inicios es darse a conocer. Si se es bueno, el boca a boca funciona, pero no es suficiente. Reservar una partida presupuestaria para acciones de comunicación tanto online como offline ayudará a impulsar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comunicación es un plus” añade Šrámková. “Este aspecto es uno de los grandes olvidados de las empresas, sobre todo las de nueva creación. Si no te conocen no vas a triunfar”.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Teresa Marina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https://www.notasdeprensa.es/storyous-ofrece-las-claves-para-que-triunfe-un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Emprendedores E-Commerce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