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StormGain y el Newcastle United lanzan vídeos de entretenimiento para paliar el confinamiento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primer vídeo de StormGain Answer Time presenta a algunos jugadores del equipo respondiendo preguntas sobre su fútbol y criptomonedas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trading de criptodivisas y Official Sleeve Partner del Newcastle United, StormGain, anuncia el lanzamiento de su último proyecto conjunto con el club de fútbol de la Premier League: una serie de sesiones de preguntas y respuestas en vídeo que involucran a algunas de las estrellas más grandes del equipo de Tyneside.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formato de entretenimiento incluye una combinación de preguntas sobre fútbol y criptomonedas, lo que significa que hay para todos los gustos, tanto para los seguidores del Newcastle United como para los amantes de la inversión y las criptomonedas.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episodio de la saga de tres partes, presentado por Keith Downie de Sky Sports News, presenta a algunos de los mejores jugadores del primer equipo del NUFC. En esta primera entrega, el extremo Allan Saint-Maximin, el centrocampista Matty Longstaff, el defensor y capitán Jamaal Lascelles, el central Fabian Schär y el portero Karl Darlow se ponen frente al foco de StormGain.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él, a los jugadores se les hacen preguntas generales sobre su trayectoria profesional y consejos para los más jóvenes, así como algunas sobre la inversión en criptomonedas. El video también incluye datos de utilidad en pantalla e información sobre StormGain y las criptomonedas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StormGain, patrocinador oficial de NUFC, es una plataforma única de trading de criptomonedas diseñada para cualquier persona que quiera invertir en monedas digitales. Ofrece todas las principales criptomonedas y su interfaz es intuitiva y fácil de usar tanto para inversores avanzados o recién iniciados.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StormGain actualmente ofrece a sus usuarios un interés anual del 10 % en todos sus depósitos de criptomonedas. Además, mediante su programa de recomendaciones, los clientes de StormGain reciben el 15 % de todas las comisiones generadas por sus referidos.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https://www.notasdeprensa.es/stormgain-y-el-newcastle-united-lanzan-videos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Fútbol Comunicación Marketing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