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Sevilla el 22/01/2015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SOS Gestión, una oportunidad de formación y empleo para jóvenes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Abierto el plazo de inscripción en cursos de formación de profesionales en instalaciones acuáticas. El centro especializado en la formación de profesionales del ámbito del deporte, instalaciones acuáticas y primeros auxilios, SOS Gestión, ha anunciado la apertura de su plazo de inscripción para todas aquellas personas interesadas en encontrar una salida profesional en este sector.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cara a la próxima temporada de primavera-verano, en la que en multitud de instalaciones deportivas tanto públicas como privadas requieren la presencia de profesionales acreditados, SOS Gestión pone en marcha varios de los cursos formativos más solicitados en este ámbito. Una gran oportunidad de encontrar salida profesional para muchos jóvenes actualmente.</w:t></w:r></w:p><w:p><w:pPr><w:ind w:left="-284" w:right="-427"/>	<w:jc w:val="both"/><w:rPr><w:rFonts/><w:color w:val="262626" w:themeColor="text1" w:themeTint="D9"/></w:rPr></w:pPr><w:r><w:t>Por eso, a partir del mes de febrero y siempre dependiendo de la duración de cada titulación, se impartirán los siguientes cursos:</w:t></w:r></w:p><w:p><w:pPr><w:ind w:left="-284" w:right="-427"/>	<w:jc w:val="both"/><w:rPr><w:rFonts/><w:color w:val="262626" w:themeColor="text1" w:themeTint="D9"/></w:rPr></w:pPr><w:r><w:t>- Mantenimiento de piscinas- Curso de Socorrista- Curso de Reciclaje de socorrista- Curso de Primeros auxilios- Curso de monitor de natación- Curso de monitor de natación terapéutica</w:t></w:r></w:p><w:p><w:pPr><w:ind w:left="-284" w:right="-427"/>	<w:jc w:val="both"/><w:rPr><w:rFonts/><w:color w:val="262626" w:themeColor="text1" w:themeTint="D9"/></w:rPr></w:pPr><w:r><w:t>Este centro de enseñanza, acreditado por todas las asociaciones y organizaciones del sector, cuenta con profesionales titulados y formadores experimentados que garantizan el éxito de este sistema de formación, tanto a nivel práctico como teórico, a través de una metodología de aprendizaje activa y la utilización del Aula Virtual como apoyo a los alumnos.</w:t></w:r></w:p><w:p><w:pPr><w:ind w:left="-284" w:right="-427"/>	<w:jc w:val="both"/><w:rPr><w:rFonts/><w:color w:val="262626" w:themeColor="text1" w:themeTint="D9"/></w:rPr></w:pPr><w:r><w:t>Cuenta con aulas en un gran número de ciudades como Granada, Málaga, Sevilla, Jaén, Cádiz, Huelva, Córdoba, Jerez, Almería, Ciudad Real y Murcia y actualmente está en proceso de expansión por el resto de España.</w:t></w:r></w:p><w:p><w:pPr><w:ind w:left="-284" w:right="-427"/>	<w:jc w:val="both"/><w:rPr><w:rFonts/><w:color w:val="262626" w:themeColor="text1" w:themeTint="D9"/></w:rPr></w:pPr><w:r><w:t>Además, SOS Gestión posee una activa Bolsa de Empleo de la que los alumnos ya titulados podrán formar parte y realizarse como profesionales una vez terminado el curso.</w:t></w:r></w:p><w:p><w:pPr><w:ind w:left="-284" w:right="-427"/>	<w:jc w:val="both"/><w:rPr><w:rFonts/><w:color w:val="262626" w:themeColor="text1" w:themeTint="D9"/></w:rPr></w:pPr><w:r><w:t>Así que no esperes más y opta por una magnífica oportunidad de convertirte en un profesional titulado y encontrar empleo el próximo verano. Inscríbete ahora en alguno de los cursos que SOS Gestión te ofrece y te convertirás en un especialista con amplia formación en cada una de las titulaciones, lo que permite a los alumnos de SOS Gestión estar ampliamente capacitados para desarrollar su profesión y acceder a un amplio abanico de ofertas de empleo con éxito.</w:t></w:r></w:p><w:p><w:pPr><w:ind w:left="-284" w:right="-427"/>	<w:jc w:val="both"/><w:rPr><w:rFonts/><w:color w:val="262626" w:themeColor="text1" w:themeTint="D9"/></w:rPr></w:pPr><w:r><w:t>CONTACTOSOS GESTIÓN Formación  and  Servicios958 220 794www.sosgestion.es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SOS GESTIÓN </w:t></w:r></w:p><w:p w:rsidR="00C31F72" w:rsidRDefault="00C31F72" w:rsidP="00AB63FE"><w:pPr><w:pStyle w:val="Sinespaciado"/><w:spacing w:line="276" w:lineRule="auto"/><w:ind w:left="-284"/><w:rPr><w:rFonts w:ascii="Arial" w:hAnsi="Arial" w:cs="Arial"/></w:rPr></w:pPr><w:r><w:rPr><w:rFonts w:ascii="Arial" w:hAnsi="Arial" w:cs="Arial"/></w:rPr><w:t>Formación & Servicios</w:t></w:r></w:p><w:p w:rsidR="00AB63FE" w:rsidRDefault="00C31F72" w:rsidP="00AB63FE"><w:pPr><w:pStyle w:val="Sinespaciado"/><w:spacing w:line="276" w:lineRule="auto"/><w:ind w:left="-284"/><w:rPr><w:rFonts w:ascii="Arial" w:hAnsi="Arial" w:cs="Arial"/></w:rPr></w:pPr><w:r><w:rPr><w:rFonts w:ascii="Arial" w:hAnsi="Arial" w:cs="Arial"/></w:rPr><w:t>958 220 794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https://www.notasdeprensa.es/sos-gestion-una-oportunidad-de-formacion-y-empleo-para-jovenes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