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Sortlist cierra una ronda de 2 millones de euros para acelerar su desarrollo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que conecta empresas con agencias de publicidad ha completado una ronda de inversión de 2 millones de euros con Sambrinvest y 3 Business Angels. Sortlist, empresa líder en los mercados francés, belga, holandés y español, gracias a los fondos recaudados, aspira a convertirse en el líder europeo a finales de 2020. La startup cuenta con la base de datos de agencias y proyectos de publicidad y marketing más grande del mundo y  con tecnología única, impulsada por la inteligencia artificial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Lanzada en 2014, la startup ha desarrollado una plataforma online que permite a empresas de todos los tamaños y sectores a nivel mundial encontrar de manera sencilla y rápida la mejor agencia de marketing para satisfacer sus necesidades. Más allá de su simplicidad y ahorro de tiempo, Sortlist es una fuente de agilidad y productividad para todos sus clientes. Además, permite que miles de agencias y expertos independientes participen en proyectos de grandes marcas, de los que antes en muchas ocasiones quedaban excluidos.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Crecimiento sostenido y modelo escalableEn tan sólo 5 años, Sortlist ha logrado grandes resultados. Con oficinas en Bélgica (sede central), Francia y España, la nueva empresa puede presumir de haber alcanzado rápidamente la rentabilidad. Pasando de 26 a 42 empleados en 2018, la compañía ha enviado a las agencias más de 11.000 proyectos cualificados con un presupuesto total de 162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Diseñada de forma nativa como una plataforma global, Sortlist es accesible en todo el mundo y está disponible en 5 idiomas, lo que ofrece todas las garantías de un modelo escalable. Los 2 millones de euros recaudados permitirán a la compañía consolidar su posición de liderazgo en sus tres mercados tradicionales y, al mismo tiempo, acelerar su desarrollo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"Desde finales de 2018, un equipo especializado ha estado desarrollando el mercado holandés. Será el turno de Alemania en el primer semestre de 2019, y el de Italia a finales de año" dice Nicolas Finet, cofundador de Sortlist y responsable de marketing y estrategia."2020 será el año en que entraremos en el mercado británico".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los cofundadores de Sortlist tienen la intención de aprovechar esta oportunidad de recaudación de fondos para fortalecer sus equipos, particularmente el desarrollo e IT. "Es importante escuchar las necesidades de nuestros clientes y agencia para innovar y construir la plataforma líder en Europa", insiste Nicolas Finet. En los próximos meses, diez nuevos empleados (UX, inteligencia artificial, etc.) se unirán pronto 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Inversores emprendedores para apoyar el crecimiento Para acelerar su desarrollo, Sortlist cuenta con el dinero de Sambrinvest y 3 Business Angels, empresarios belgas de éxito como Mike Vandenhooft (Newpharma) y François Van Uffelen (Babelway).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Thibaut Vanderhofstadt, co-fundador y CEO de Sortlist: "Esta recaudación de fondos nos permitirá impulsar nuestro desarrollo en Europa y establecernos como el líder indiscutible de nuestro mercado. Los inversores que hemos elegido para que nos apoyen tienen una formación empresarial que resultará inestimable para hacer frente a los numerosos retos que nos esperan".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Olivier Mertens, Director de Inversiones de Sambrinvest, dijo: "invertir en Sortlist es una gran oportunidad para un fondo como el nuestro. La empresa ha experimentado un crecimiento intenso e ininterrumpido desde su lanzamiento, ha alcanzado la rentabilidad y, sobre todo, está construida sobre un modelo que puede ser industrializado y replicado en todo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modelo que será un activo en el futuro para conquistar los mercados de América y 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SortlistFundada en 2015, Sortlist es una plataforma para conectar empresas con agencias de marketing. Hace que el proceso de selección de las agencias a las que las empresas confían sus proyectos de marketing sea más ágil, transparente y objetivo. Desde su lanzamiento, Sortlist ha experimentado un crecimiento muy fuerte, con más de 15.000 proyectos cualificados enviados a través de la plataforma. Con sede en Wavre (Bélgica), la empresa también tiene oficinas en París y Madrid. Emplea a más de cuarenta personas. En febrero de 2019, Sortlist ha recaudado 2 millones de euros en inversiones de Sambrinvest y 3 business angels.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www.sortlist.es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Luna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+34 91 198 96 86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https://www.notasdeprensa.es/sortlist-cierra-una-ronda-de-2-millones-de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Comunicación Marketing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