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04/07/2013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Smart4ads consolida su crecimiento en España con nuevas incorporaciones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Rocío Aparicio, Belén Jiménez y José Ángel Santiago se incorporan como Publisher Executive, Finance Manager y Technical Manager, respectivamente, reforzando la estructura de la compañía en nuestro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w:t></w:r></w:p><w:p><w:pPr><w:ind w:left="-284" w:right="-427"/>	<w:jc w:val="both"/><w:rPr><w:rFonts/><w:color w:val="262626" w:themeColor="text1" w:themeTint="D9"/></w:rPr></w:pPr><w:r><w:t>Smart4ads (www.smart4ads.com), primera red española de afiliación SEO Friendly especializada en marketing digital, acaba de anunciar la incorporación de Rocío Aparicio como Publisher Executive, Belén Jiménez como Finance Manager y José Ángel Santiago como Technical Manager a su equipo en Madrid.</w:t></w:r></w:p><w:p><w:pPr><w:ind w:left="-284" w:right="-427"/>	<w:jc w:val="both"/><w:rPr><w:rFonts/><w:color w:val="262626" w:themeColor="text1" w:themeTint="D9"/></w:rPr></w:pPr><w:r><w:t>Hace unos meses la compañía comunicaba la apertura de oficina en Francia. A ese inicio de operaciones en el mercado francés, se suman ahora estas nuevas incorporaciones que le permitirán reforzar su estructura en España siendo una muestra más del crecimiento que Smart4ads ha experimentado en este último año.</w:t></w:r></w:p><w:p><w:pPr><w:ind w:left="-284" w:right="-427"/>	<w:jc w:val="both"/><w:rPr><w:rFonts/><w:color w:val="262626" w:themeColor="text1" w:themeTint="D9"/></w:rPr></w:pPr><w:r><w:t>Rocío Aparicio, Licenciada en Publicidad y Relaciones Públicas por la ESIC Business  and  Marketing School, llega a la compañía con el objetivo  de mantener y desarrollar las relaciones con clientes y la puesta en marcha de sus campañas, así como la captación y gestión de nuevos afiliados de la plataforma.</w:t></w:r></w:p><w:p><w:pPr><w:ind w:left="-284" w:right="-427"/>	<w:jc w:val="both"/><w:rPr><w:rFonts/><w:color w:val="262626" w:themeColor="text1" w:themeTint="D9"/></w:rPr></w:pPr><w:r><w:t>Belén Jiménez, Diplomada en Ciencias empresariales por la Universidad Complutense de Madrid, se Incorpora como Finance Manager a Smart4ads y tendrá como responsabilidad principal la mejora de la calidad de los procedimientos y protocolos financieros en la empresa. Anteriormente ha desarrollado su carrera profesional en TradeDoubler.</w:t></w:r></w:p><w:p><w:pPr><w:ind w:left="-284" w:right="-427"/>	<w:jc w:val="both"/><w:rPr><w:rFonts/><w:color w:val="262626" w:themeColor="text1" w:themeTint="D9"/></w:rPr></w:pPr><w:r><w:t>Por su parte, José Ángel Santiago, Ingeniero Técnico en Telecomunicaciones por la Universidad de Valladolid, se incorpora como Technical Manager con el fin de llevar a cabo los trabajos centrados en el desarrollo software de las diferentes funcionalidades de la plataforma de Smart4ads y la implementación técnica de campañas de los distintos clientes de la compañía.</w:t></w:r></w:p><w:p><w:pPr><w:ind w:left="-284" w:right="-427"/>	<w:jc w:val="both"/><w:rPr><w:rFonts/><w:color w:val="262626" w:themeColor="text1" w:themeTint="D9"/></w:rPr></w:pPr><w:r><w:t>Smart4ads ofrece a clientes y anunciantes una amplia cartera de soluciones en marketing digital que les permite incrementar el ROI y cumplir con sus objetivos de ventas y tráfico. La conocida red de afiliación centra sus servicios en 4 ámbitos principales: Smart4Brands, Smart4Sales, Smart4Clicks y Smar4Leads, proporcionando a sus clientes un servicio único y competitivo que marca la diferencia respecto a su competencia como el incremento del posicionamiento en buscadores con su tecnología “SEO Friendly”.</w:t></w:r></w:p><w:p><w:pPr><w:ind w:left="-284" w:right="-427"/>	<w:jc w:val="both"/><w:rPr><w:rFonts/><w:color w:val="262626" w:themeColor="text1" w:themeTint="D9"/></w:rPr></w:pPr><w:r><w:t>Jean François Noual, Director General de Smart4ads, afirma: “Estamos muy satisfechos con estas incorporaciones que responden a los planes de Smart4ads para consolidarse como un referente del sector y que nos permitirá satisfacer las necesidades de anunciantes y agencias que cada vez más confían en nuestras herramientas para cumplir con sus objetivos de negocio.”</w:t></w:r></w:p><w:p><w:pPr><w:ind w:left="-284" w:right="-427"/>	<w:jc w:val="both"/><w:rPr><w:rFonts/><w:color w:val="262626" w:themeColor="text1" w:themeTint="D9"/></w:rPr></w:pPr><w:r><w:t>Sobre Smart4ads:</w:t></w:r></w:p><w:p><w:pPr><w:ind w:left="-284" w:right="-427"/>	<w:jc w:val="both"/><w:rPr><w:rFonts/><w:color w:val="262626" w:themeColor="text1" w:themeTint="D9"/></w:rPr></w:pPr><w:r><w:t>Smart4ads (www.smart4ads.com) es la primera red de afiliación “SEO Friendly” que ofrece soluciones de marketing digital a sus clientes y anunciantes. Fundada en 2011 cuenta entre sus clientes con agencias como Grupo Havas, Grupo Aegis o Grupo Omnicon entre otras y trabaja directamente  con anunciantes de la talla de iBanesto, Grupo CocaCola, Avis, BMW, Openbank, Nokia, Canal+, Peugeot o Renault entre otros. </w:t></w:r></w:p><w:p><w:pPr><w:ind w:left="-284" w:right="-427"/>	<w:jc w:val="both"/><w:rPr><w:rFonts/><w:color w:val="262626" w:themeColor="text1" w:themeTint="D9"/></w:rPr></w:pPr><w:r><w:t> </w:t></w:r></w:p><w:p><w:pPr><w:ind w:left="-284" w:right="-427"/>	<w:jc w:val="both"/><w:rPr><w:rFonts/><w:color w:val="262626" w:themeColor="text1" w:themeTint="D9"/></w:rPr></w:pPr><w:r><w:t>Para más información: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https://www.notasdeprensa.es/smart4ads-consolida-su-crecimiento-en-espana-con-nuevas-incorporaciones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