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26/07/2018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Símbolo Gráfico: Las ferias y eventos refuerzan la imagen de marca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"Con cada stand en una feria ofrecemos mucha información en muy poco tiempo, lo visual acapara mayor atención que cualquier otra cosa y ahí es donde queremos sacar el máximo partido" según afirma el gerente y fundador de Símbolo Gráfico, Carlos Gussoni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asistencia a ferias y eventos para las pymes sigue crecimiento debido al impacto económico y la notoriedad que suponen para ellas, proporcionando una herramienta de marketing comercial de las más eficaces entre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Símbolo Gráfico “sabemos que este tipo de actos refuerzan la imagen de marca, por eso apostamos por la creación y realización de stands innovadores que generen visibilidad y mayor impacto entre el público asistente y que proporcionen mayores cuotas de negocio”.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Recientemente, Símbolo Gráfico, ha estado presente en el Salón Inmobiliario de Madrid (SIMA) 2018, participando en la producción, el diseño, la fabricación y el montaje de stands empleando distintas soluciones técnicas y visuales para varios expositores, lo que demuestra las nuevas oportunidades que surgen para las pymes con su asistencia a este tipo de eventos. Cada año se afianza la visita de miles de potenciales compradores y se cierran muchas operaciones de compra en poco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destacable es que “con cada stand en una feria ofrecemos mucha información en muy poco tiempo, lo visual acapara mayor atención que cualquier otra cosa y ahí es donde queremos sacar el máximo partido” según afirma el gerente y fundador de Símbolo Gráfico, Carlos Gussoni.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las ferias comerciales, según datos de la Asociación de Ferias Españolas (AFE) le dan a las empresas un 81% de eficacia de marketing frente a otras herramientas, abriendo nuevas vías de negocios de los productos o servicios con clientes, proveedores y distribuidores. Un mercado en auge con el que se pretende conseguir mejorar o consolidar el posicionamiento a través de elementos materiales asociados al merchandising y la impresión como reclamo de la actividad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Conseguir un mayor impacto y resultado en todo tipo de acciones promocionales y de marketing es lo que busca Símbolo Gráfico a través de su extensa experiencia en el diseño y producción de stands en multitud de ferias, eventos y exposiciones para diversos tipos de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918 61 67 99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https://www.notasdeprensa.es/simbolo-grafico-las-ferias-y-eventos-refuerzan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Comunicación Marketing Emprendedores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