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Silestone ECO, una superficie creada con materiales reciclados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encimeras ecológicas representan una muy buena opción para la cocina, frente a la clásica piedra natural, aportando un valor añadido con el uso de elementos reciclados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representa una fabricación innovadora en las encimeras de cocina, que se convierten en un elemento natural y ecológico, creando una consciencia ambiental y sostenible. El uso de encimeras ecológicas representa un viaje hacia la economía circular, es decir, un nuevo modelo de economía que busca alargar la vida útil de los productos dándoles circularidad. Esto se traduce en reciclar las materias primas, en lugar de desecharlas, y transformar el residuo en recurso de nuevo.</w:t>
            </w:r>
          </w:p>
          <w:p>
            <w:pPr>
              <w:ind w:left="-284" w:right="-427"/>
              <w:jc w:val="both"/>
              <w:rPr>
                <w:rFonts/>
                <w:color w:val="262626" w:themeColor="text1" w:themeTint="D9"/>
              </w:rPr>
            </w:pPr>
            <w:r>
              <w:t>Silestone ECOEl Silestone ECO está compuesto de al menos un 50% de materiales reciclados (espejo, vidrio, porcelana, gres porcelánico y cenizas vitrificadas) y esto representa una buena noticia para el Medio Ambiente y para la raza humana, ya que ayudamos a conservar y aprovechar más los materiales, sin perder calidad. El Silestone ECO representa una de las encimeras más resistentes y sólidas, ofreciendo una alta calidad. Como nexo de todos estos materiales se utiliza una resina, también ecológica, cuya composición deriva en parte del aceite de maíz. Se utilizan cuarzos y sílices no aprovechados por cortes de otras industrias o piedras provenientes de escombreras, con lo que la reutilización es integral.</w:t>
            </w:r>
          </w:p>
          <w:p>
            <w:pPr>
              <w:ind w:left="-284" w:right="-427"/>
              <w:jc w:val="both"/>
              <w:rPr>
                <w:rFonts/>
                <w:color w:val="262626" w:themeColor="text1" w:themeTint="D9"/>
              </w:rPr>
            </w:pPr>
            <w:r>
              <w:t>ECO LINE POLAR CAPEs la primera y única encimera de cuarzo con protección antibacteriana, dotándola de unas cualidades de higiene únicas en el mercado. Es un material perfecto para su utilización en múltiples aplicaciones de cocinas y baños, así como en laboratorios, hospitales, hoteles, restaurantes y otros usos profesionales con mínimas juntas.</w:t>
            </w:r>
          </w:p>
          <w:p>
            <w:pPr>
              <w:ind w:left="-284" w:right="-427"/>
              <w:jc w:val="both"/>
              <w:rPr>
                <w:rFonts/>
                <w:color w:val="262626" w:themeColor="text1" w:themeTint="D9"/>
              </w:rPr>
            </w:pPr>
            <w:r>
              <w:t>La encimera de Silestone Eco Line Polar Cap está compuesta en más de un 90%de cuarzo natural, lo que le proporciona una dureza y una resistencia extraordinarias.</w:t>
            </w:r>
          </w:p>
          <w:p>
            <w:pPr>
              <w:ind w:left="-284" w:right="-427"/>
              <w:jc w:val="both"/>
              <w:rPr>
                <w:rFonts/>
                <w:color w:val="262626" w:themeColor="text1" w:themeTint="D9"/>
              </w:rPr>
            </w:pPr>
            <w:r>
              <w:t>Silestone permite crear nuevos conceptos y ambientes de diseño de vanguardia gracias a su diversidad cromática y de acabados, resistencia y flexibilidad.</w:t>
            </w:r>
          </w:p>
          <w:p>
            <w:pPr>
              <w:ind w:left="-284" w:right="-427"/>
              <w:jc w:val="both"/>
              <w:rPr>
                <w:rFonts/>
                <w:color w:val="262626" w:themeColor="text1" w:themeTint="D9"/>
              </w:rPr>
            </w:pPr>
            <w:r>
              <w:t>Ya son muchas las empresas que ofrecen Silestone ECO en España, pero no todas ellas trabajan con las mejores marcas.</w:t>
            </w:r>
          </w:p>
          <w:p>
            <w:pPr>
              <w:ind w:left="-284" w:right="-427"/>
              <w:jc w:val="both"/>
              <w:rPr>
                <w:rFonts/>
                <w:color w:val="262626" w:themeColor="text1" w:themeTint="D9"/>
              </w:rPr>
            </w:pPr>
            <w:r>
              <w:t>Si lo que se está buscando es variedad y Silestone ECO de alta calidad en Marbres Barcelona son especialistas en superficies y encimeras para cocinas y baños y ofrecen más de 10 tipos de Silestone ECO, entre ellos el Silestone Eco Polar Cap.</w:t>
            </w:r>
          </w:p>
          <w:p>
            <w:pPr>
              <w:ind w:left="-284" w:right="-427"/>
              <w:jc w:val="both"/>
              <w:rPr>
                <w:rFonts/>
                <w:color w:val="262626" w:themeColor="text1" w:themeTint="D9"/>
              </w:rPr>
            </w:pPr>
            <w:r>
              <w:t>Con más de 25 años de experiencia, Marbres Barcelona se ha posicionado como una de las empresas referentes en el sector, ofreciendo un amplio catálogo de encimeras y superficies para la cocina y para cualquier espacio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https://www.notasdeprensa.es/silestone-eco-una-superficie-creada-con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