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14/09/2017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Siguen creciendo las ventas del Cassette 360º en el mundo de la empresa.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aparato ofrece la mejor sensación de confort. Es el segundo año en el mercado del Cassette 360º y ya es una opción preferente para la climatización de todo tipo de oficinas. La característica principal es que consigue expulsar el aire de forma paralela a la línea del techo, generando una sensación de confort novedosa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Cassette 360º, de Samsung, ofrece un concepto totalmente nuevo para disfrutar de un frescor confortable en todos los rincones de una estancia. Gracias a su diseño circular, se adapta perfectamente a cualquier espacio y emite aire frío en todas direcciones, para que la totalidad del espacio esté a la misma temperatura.</w:t>
            </w:r>
          </w:p>
          <w:p>
            <w:pPr>
              <w:ind w:left="-284" w:right="-427"/>
              <w:jc w:val="both"/>
              <w:rPr>
                <w:rFonts/>
                <w:color w:val="262626" w:themeColor="text1" w:themeTint="D9"/>
              </w:rPr>
            </w:pPr>
            <w:r>
              <w:t>Ecoelectric es el mejor punto de venta del Cassette 360 º en toda Cataluña y la provincia de Barcelona, posicionándose como una empresa líder en el sector, ya que ha incrementado las ventas del producto en un 12% más que en 2016.</w:t>
            </w:r>
          </w:p>
          <w:p>
            <w:pPr>
              <w:ind w:left="-284" w:right="-427"/>
              <w:jc w:val="both"/>
              <w:rPr>
                <w:rFonts/>
                <w:color w:val="262626" w:themeColor="text1" w:themeTint="D9"/>
              </w:rPr>
            </w:pPr>
            <w:r>
              <w:t>Refrigeración homogénea y mayor flujo de aireAl contrario que los cassettes de cuatro salidas, que crean zonas donde el aire no llega, el cassette 360º de salida circular enfría en todas direcciones haciendo que toda la estancia tenga la misma temperatura. Las anchas lamas de la unidad interior proyectan el aire frío o caliente a mayor distancia, para refrescar o calentar un espacio, de manera más uniforme.</w:t>
            </w:r>
          </w:p>
          <w:p>
            <w:pPr>
              <w:ind w:left="-284" w:right="-427"/>
              <w:jc w:val="both"/>
              <w:rPr>
                <w:rFonts/>
                <w:color w:val="262626" w:themeColor="text1" w:themeTint="D9"/>
              </w:rPr>
            </w:pPr>
            <w:r>
              <w:t>Control intuitivoEl innovador ventilador auxiliar permite que el aire salga en un ángulo más bajo, creando así una zona de bajas presiones alrededor de la salida, de forma que el aire frío se disperse paralelamente al techo y abarque zonas más amplias. Se puede ajustar el flujo de aire a través de la rueda de control del mando a distancia inalámbrico, así como ver la dirección de éste en el display LED.</w:t>
            </w:r>
          </w:p>
          <w:p>
            <w:pPr>
              <w:ind w:left="-284" w:right="-427"/>
              <w:jc w:val="both"/>
              <w:rPr>
                <w:rFonts/>
                <w:color w:val="262626" w:themeColor="text1" w:themeTint="D9"/>
              </w:rPr>
            </w:pPr>
            <w:r>
              <w:t>El panel de nuevo diseño controla la dirección del aire, evitando el contacto con el techo, que impide que se acumule polvo en el techo después de un periodo de funcionamiento prolongado. De este modo, mantiene el interior completamente limpio.</w:t>
            </w:r>
          </w:p>
          <w:p>
            <w:pPr>
              <w:ind w:left="-284" w:right="-427"/>
              <w:jc w:val="both"/>
              <w:rPr>
                <w:rFonts/>
                <w:color w:val="262626" w:themeColor="text1" w:themeTint="D9"/>
              </w:rPr>
            </w:pPr>
            <w:r>
              <w:t>Un subconducto permite utilizar el mismo climatizador para refrigerar otro espacio próximo más pequeño. La unidad de cassette lleva un componente pretaladrado en el que se puede insertar el subconducto.</w:t>
            </w:r>
          </w:p>
          <w:p>
            <w:pPr>
              <w:ind w:left="-284" w:right="-427"/>
              <w:jc w:val="both"/>
              <w:rPr>
                <w:rFonts/>
                <w:color w:val="262626" w:themeColor="text1" w:themeTint="D9"/>
              </w:rPr>
            </w:pPr>
            <w:r>
              <w:t>Sobre EcoelectricEs una de las empresas con mayor crecimiento en el sector, gracias a una rápida y especializada diversificación, que les permite dar un servicio profesional y completo a todos sus clientes en áreas como la iluminación, material eléctrico, calefacción, fontanería, aire acondicionado, energías renovables, automatización, ferretería o materiales del sector industrial.</w:t>
            </w:r>
          </w:p>
          <w:p>
            <w:pPr>
              <w:ind w:left="-284" w:right="-427"/>
              <w:jc w:val="both"/>
              <w:rPr>
                <w:rFonts/>
                <w:color w:val="262626" w:themeColor="text1" w:themeTint="D9"/>
              </w:rPr>
            </w:pPr>
            <w:r>
              <w:t>Ecoelectric se caracteriza por tres valores principales como son la eficacia, la responsabilidad y la orientación al cliente, tres elementos que han servido para posicionar a la empresa, como el mejor punto de venta del Cassette 360 º en toda Cataluña y la provincia de Barcelona.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Fernández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https://www.notasdeprensa.es/siguen-creciendo-las-ventas-del-cassette-360_1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Cataluña Consumo Oficinas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