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21/10/2015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Sevilla acoge una jornada informativa sobre el programa de ayudas “Alojamientos con Red”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Representantes de Red.es, la entidad pública dependiente de la Secretaría de Estado de Telecomunicaciones y para la Sociedad de la Información, en colaboración con la Junta de Andalucía, ETICOM y la Federación Andaluza de Hoteles y Alojamientos Turísticos han presentado a los empresarios hoteleros convocados a la jornada informativa el programa de ayudas “Alojamientos con Red” que en Andalucía dispone de un presupuesto de 5.261.627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iniciativa del Ministerio de Industria, Energía y Turismo se enmarca en el “Segundo Programa de Mejora de la Conectividad Inalámbrica del Sector Hotelero” y se presentó a finales de septiembre con el apoyo de SEGITTUR, CEHAT, ITH, ATA, UPTA, AMETIC, CONETIC y de las Consejerías de Turismo de cada Comunidad y Ciudad Autónoma beneficiadas.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asistentes a la jornada celebrada en Sevilla han conocido de primera mano la posibilidad de desplegar o mejorar las redes wifi de sus establecimientos hoteleros, alojamientos rurales o campings con el fin de ofrecer en cada negocio un servicio gratuito y de calidad a los clientes. Desde Red.es se les ha explicado que el plazo de solicitudes estará abierto entre el 15 de octubre y el 16 de noviembre de 2015 según se explica en las bases de la convocatoria disponibles en este enlace.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“Alojamientos con Red” está dotado con un presupuesto total de 15 millones de euros y contempla una ayuda máxima por beneficiario de 25.000 euros. Los solicitantes del programa “Alojamientos con Red” deben desarrollar alguna de las actividades clasificadas dentro del CNAE 2009: 55.10 (hoteles y alojamientos similares), 55.20 (alojamientos turísticos y otros alojamientos de corta estancia) o 55.30 (campings y aparcamientos para caravanas). Además, sus negocios han de tener menos de 250 empleados y un volumen de negocio inferior a los 50 millones de euros. Cabe recordar que estas actuaciones están dirigidas a pymes de todo el territorio nacional y no existe una limitación de plazas hoteleras para optar a la presente convocatoria. Por último, es importante reseñar que para optar a esta línea de subvenciones es requisito indispensable no haber sido beneficiarios de la anterior convocatoria “Hoteles con Red”.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Conceptos subvencionables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despliegue o mejora de la conectividad inalámbrica del establecimiento incluye infraestructuras de hardware, software de red y subcontratación de servicios profesionales. La iniciativa permite la contratación opcional de una nueva línea de acceso a Internet o la mejora de la capacidad del acceso actual (fija o móvil), hasta un máximo de 3 meses de servicio.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https://www.notasdeprensa.es/sevilla-acoge-una-jornada-informativa-sobre-el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Viaje Turismo E-Commerce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