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Monforte del Cid el 25/06/2016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el I Torneo de Golf Villa de Monforte del Cid, en la Costa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Monforte del Cid ha presentado el I Torneo de Golf Villa de Monforte del Cid para promocionar el turismo de golf y posicionarse como destino de golf en la Costa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Monforte del Cid ha presentado el I Torneo de Golf Villa de Monforte del Cid para promocionar el turismo de golf y posicionarse como destino de golf en la Costa Blanca.</w:t>
            </w:r>
          </w:p>
          <w:p>
            <w:pPr>
              <w:ind w:left="-284" w:right="-427"/>
              <w:jc w:val="both"/>
              <w:rPr>
                <w:rFonts/>
                <w:color w:val="262626" w:themeColor="text1" w:themeTint="D9"/>
              </w:rPr>
            </w:pPr>
            <w:r>
              <w:t>Monforte del Cid quiere dar a conocer el potencial del golf como atractivo turístico ya que es de los pocos municipios que cuentan con dos campos de golf en su término municipal; Alenda Golf y Font del Llop son dos espacios ideales para la práctica de este deporte por su calidad de instalaciones y servicios.</w:t>
            </w:r>
          </w:p>
          <w:p>
            <w:pPr>
              <w:ind w:left="-284" w:right="-427"/>
              <w:jc w:val="both"/>
              <w:rPr>
                <w:rFonts/>
                <w:color w:val="262626" w:themeColor="text1" w:themeTint="D9"/>
              </w:rPr>
            </w:pPr>
            <w:r>
              <w:t>La Alcaldesa de Monforte del Cid, María Dolores Berenguer Bello, junto a Castro Martínez y Alberto Iglesias de Alenda Golf y Font del Llop Golf Resort, han presentado el I Torneo de Golf Villa de Monforte del Cid los días 23 y 24 de julio de 2016.</w:t>
            </w:r>
          </w:p>
          <w:p>
            <w:pPr>
              <w:ind w:left="-284" w:right="-427"/>
              <w:jc w:val="both"/>
              <w:rPr>
                <w:rFonts/>
                <w:color w:val="262626" w:themeColor="text1" w:themeTint="D9"/>
              </w:rPr>
            </w:pPr>
            <w:r>
              <w:t>Consistirá en jugar una vuelta de 18 hoyos en cada campo, Alenda Golf y La Font del Llop, jugando un total de 36 hoyos. Modalidad Stableford para 2ª y 3ª categoría la 1ª categoría se jugará modalidad Medal play. Podrán participar todos aquellos jugadores amateurs nacionales o residentes que estén en posesión de la licencia de la R.F.E.G con handicap activado. Aquellos jugadores con handicap no activado que deseen participar podrán hacerlo siempre que el cupo del torneo lo permita, se le dará prioridad a los handicap activados. Las incripciones se pueden realizar en los dos campos de golf.</w:t>
            </w:r>
          </w:p>
          <w:p>
            <w:pPr>
              <w:ind w:left="-284" w:right="-427"/>
              <w:jc w:val="both"/>
              <w:rPr>
                <w:rFonts/>
                <w:color w:val="262626" w:themeColor="text1" w:themeTint="D9"/>
              </w:rPr>
            </w:pPr>
            <w:r>
              <w:t>La entrega de premios tendrá lugar en Alenda Golf el domingo día 24 al mediodía. Se entregaran trofeos y regalos a los tres primeros clasificados de cada categoría, así como al ganador Scratch. Una vez concluida la entrega de premios se procederá al sorteo de regalos entre todos los jugadores que hayan jugado en los dos campos donados por los patrocinadores.</w:t>
            </w:r>
          </w:p>
          <w:p>
            <w:pPr>
              <w:ind w:left="-284" w:right="-427"/>
              <w:jc w:val="both"/>
              <w:rPr>
                <w:rFonts/>
                <w:color w:val="262626" w:themeColor="text1" w:themeTint="D9"/>
              </w:rPr>
            </w:pPr>
            <w:r>
              <w:t>La agencia Eveento colabora en la organización y comunicación del torneo con las diversas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Eveento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609405801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https://www.notasdeprensa.es/se-presenta-el-i-torneo-de-golf-villa-de-monforte-del-cid-en-la-costa-blanca-0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Golf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