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 abre convocatoria de los II Premios de Diversidad e Inclusión (D&I)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Impulsados por la Fundación Adecco y el Club de Excelencia en Sostenibilidad, los “II Premios de Diversidad e Inclusión (D&I)” reconocen la labor del tejido empresarial español en la gestión de la Diversidad Corporativa y la Inclusión sociolaboral de personas en riesgo de exclusión. La recepción de candidaturas permanecerá abierta hasta el 8 de julio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Fundación Adecco y el Club de Excelencia en Sostenibilidad, convocan los II edición de los Premios de Diversidad e Inclusión (D and I) para reconocer el compromiso de empresas, pymes y emprendedores en materia de diversidad corporativa e inclusión sociolaboral, otorgando visibilidad a las buenas prácticas realizadas por las empresas junto a los grupos de interés implicados. Todo ello con el objetivo final de concienciar al tejido empresarial, la Administración Pública y la sociedad en general sobre la necesidad y los beneficios que tiene la gestión estratégica de la Diversidad y la construcción de entornos inclusivos que ofrezcan a todos los ciudadanos las mismas oportunidades para su desarrollo profesional.</w:t></w:r></w:p><w:p><w:pPr><w:ind w:left="-284" w:right="-427"/>	<w:jc w:val="both"/><w:rPr><w:rFonts/><w:color w:val="262626" w:themeColor="text1" w:themeTint="D9"/></w:rPr></w:pPr><w:r><w:t>La Fundación Adecco trabaja bajo el modelo de diversidad corporativa, #DiversidadSinEtiquetas. Se trata de la adopción de un valor empresarial estratégico para la empresa que responde al pool de talentos diferentes necesarios para el funcionamiento óptimo de la organización, aceptando, respetando y aprovechando las perspectivas diversas mediante modelos colaborativos. Además, es un modelo que reconoce y defiende la identidad, singularidad y dignidad de todas las personas que componen los Grupos de Interés de la empresa, a la vez que adquiere un valor social cuando apoya el empoderamiento y la inclusión de personas en riesgo de exclusión.</w:t></w:r></w:p><w:p><w:pPr><w:ind w:left="-284" w:right="-427"/>	<w:jc w:val="both"/><w:rPr><w:rFonts/><w:color w:val="262626" w:themeColor="text1" w:themeTint="D9"/></w:rPr></w:pPr><w:r><w:t>Los premios cuentan con cinco categorías que pretenden poner en valor las iniciativas más destacadas en materia de Diversidad e Inclusión que se estén llevando a cabo en España. Emprendedores, pymes y grandes empresas pueden presentar candidaturas a este certamen, a las siguientes categorías:</w:t></w:r></w:p><w:p><w:pPr><w:ind w:left="-284" w:right="-427"/>	<w:jc w:val="both"/><w:rPr><w:rFonts/><w:color w:val="262626" w:themeColor="text1" w:themeTint="D9"/></w:rPr></w:pPr><w:r><w:t>CATEGORÍA I. El Premio al mejor Plan Estratégico de Diversidad e Inclusión reconocerá la mejor visión empresarial de la Diversidad e Inclusión (D and I) en España, su integración como elemento estratégico, su transversalidad y la orientación a todos los grupos de interés de la empresa (empleados, clientes, proveedores, etc.). </w:t></w:r></w:p><w:p><w:pPr><w:ind w:left="-284" w:right="-427"/>	<w:jc w:val="both"/><w:rPr><w:rFonts/><w:color w:val="262626" w:themeColor="text1" w:themeTint="D9"/></w:rPr></w:pPr><w:r><w:t>CATEGORÍA II. Premio a la mejor práctica en Inclusión laboral, que reconoce la mejor iniciativa y estrategia de selección y gestión de los recursos humanos para fomentar la inclusión laboral de personas en riesgo de exclusión social en la propia empresa.</w:t></w:r></w:p><w:p><w:pPr><w:ind w:left="-284" w:right="-427"/>	<w:jc w:val="both"/><w:rPr><w:rFonts/><w:color w:val="262626" w:themeColor="text1" w:themeTint="D9"/></w:rPr></w:pPr><w:r><w:t>CATEGORÍA III. Premio a la mejor práctica en Acción Social, es decir a la mejor práctica educativa, formativa y laboral desarrollada por las empresas con las comunidades locales para empoderar a personas en riesgo de exclusión social, y favorecer así su inclusión laboral y social.</w:t></w:r></w:p><w:p><w:pPr><w:ind w:left="-284" w:right="-427"/>	<w:jc w:val="both"/><w:rPr><w:rFonts/><w:color w:val="262626" w:themeColor="text1" w:themeTint="D9"/></w:rPr></w:pPr><w:r><w:t>CATEGORÍA IV. Premio a la mejor práctica para la transformación cultural en Diversidad e Inclusión que haya favorecido y promovido la transformación de la cultura empresarial en materia de Diversidad e Inclusión. Se incluyen en esta categoría acciones de formación, sensibilización y comunicación corporativa (acciones de voluntariado, campañas de comunicación y publicidad).</w:t></w:r></w:p><w:p><w:pPr><w:ind w:left="-284" w:right="-427"/>	<w:jc w:val="both"/><w:rPr><w:rFonts/><w:color w:val="262626" w:themeColor="text1" w:themeTint="D9"/></w:rPr></w:pPr><w:r><w:t>CATEGORÍA V. El jurado a reconocerá a un líder empresarial con mayor implicación y compromiso con el desarrollo de las políticas de D and I en la empresa. Se valorarán las acciones de posicionamiento corporativo lideradas por representantes de las empresas y que abanderen todas aquellas políticas recogidas dentro de la estrategia de Diversidad e Inclusión.</w:t></w:r></w:p><w:p><w:pPr><w:ind w:left="-284" w:right="-427"/>	<w:jc w:val="both"/><w:rPr><w:rFonts/><w:color w:val="262626" w:themeColor="text1" w:themeTint="D9"/></w:rPr></w:pPr><w:r><w:t>El plazo de recepción de candidaturas, que ha dado comienzo hoy, estará abierto hasta el próximo 8 de julio. El formulario de solicitud se encuentra en el enlace: http://www.fundacionadecco.org/premiosdiversidad</w:t></w:r></w:p><w:p><w:pPr><w:ind w:left="-284" w:right="-427"/>	<w:jc w:val="both"/><w:rPr><w:rFonts/><w:color w:val="262626" w:themeColor="text1" w:themeTint="D9"/></w:rPr></w:pPr><w:r><w:t>Un jurado de reputados expertos valorará los proyectos para los que tendrán en cuenta la visión estratégica de la Diversidad Corporativa y la Inclusión, el impacto social y corporativo de las iniciativas, la consistencia y permanencia del proyecto en el tiempo, la replicabilidad del modelo y visión, el carácter innovador, por la originalidad de la idea, proceso, producto y/ o solución propuesto, el alcance geográfico/ personas / organizaciones implicadas, la diseminación en la cadena de valor de la empresa en caso que aplique y la existencia de objetivos claros y medibles e indicadores de seguimiento.</w:t></w:r></w:p><w:p><w:pPr><w:ind w:left="-284" w:right="-427"/>	<w:jc w:val="both"/><w:rPr><w:rFonts/><w:color w:val="262626" w:themeColor="text1" w:themeTint="D9"/></w:rPr></w:pPr><w:r><w:t>El fallo del jurado se dará a conocer durante el segundo semestre del año, tras el que se celebrará el acto de entrega de reconocimientos a los ganadores de cada categoría</w:t></w:r></w:p><w:p><w:pPr><w:ind w:left="-284" w:right="-427"/>	<w:jc w:val="both"/><w:rPr><w:rFonts/><w:color w:val="262626" w:themeColor="text1" w:themeTint="D9"/></w:rPr></w:pPr><w:r><w:t>I Edición</w:t></w:r></w:p><w:p><w:pPr><w:ind w:left="-284" w:right="-427"/>	<w:jc w:val="both"/><w:rPr><w:rFonts/><w:color w:val="262626" w:themeColor="text1" w:themeTint="D9"/></w:rPr></w:pPr><w:r><w:t>Con más de 50 candidaturas presentadas y bajo la presidencia de Honor de SS.MM. los Reyes de España, los proyectos premiados fueron: el Plan Impulso a la Diversidad de Telefónica España, la Estrategia de Discapacidad de Leroy Merlin España, el programa Flying Challenge de Airbus y el programa de Voluntariado Corporativo de Mutua Madrileña.</w:t></w:r></w:p><w:p><w:pPr><w:ind w:left="-284" w:right="-427"/>	<w:jc w:val="both"/><w:rPr><w:rFonts/><w:color w:val="262626" w:themeColor="text1" w:themeTint="D9"/></w:rPr></w:pPr><w:r><w:t>Sobre Fundación Adecco</w:t></w:r></w:p><w:p><w:pPr><w:ind w:left="-284" w:right="-427"/>	<w:jc w:val="both"/><w:rPr><w:rFonts/><w:color w:val="262626" w:themeColor="text1" w:themeTint="D9"/></w:rPr></w:pPr><w:r><w:t>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w:r></w:p><w:p><w:pPr><w:ind w:left="-284" w:right="-427"/>	<w:jc w:val="both"/><w:rPr><w:rFonts/><w:color w:val="262626" w:themeColor="text1" w:themeTint="D9"/></w:rPr></w:pPr><w:r><w:t> - Personas con discapacidad </w:t></w:r></w:p><w:p><w:pPr><w:ind w:left="-284" w:right="-427"/>	<w:jc w:val="both"/><w:rPr><w:rFonts/><w:color w:val="262626" w:themeColor="text1" w:themeTint="D9"/></w:rPr></w:pPr><w:r><w:t>- Mayores de 45 años parados de larga duración </w:t></w:r></w:p><w:p><w:pPr><w:ind w:left="-284" w:right="-427"/>	<w:jc w:val="both"/><w:rPr><w:rFonts/><w:color w:val="262626" w:themeColor="text1" w:themeTint="D9"/></w:rPr></w:pPr><w:r><w:t>- Mujeres con responsabilidades familiares no compartidas o víctimas de violencia de género </w:t></w:r></w:p><w:p><w:pPr><w:ind w:left="-284" w:right="-427"/>	<w:jc w:val="both"/><w:rPr><w:rFonts/><w:color w:val="262626" w:themeColor="text1" w:themeTint="D9"/></w:rPr></w:pPr><w:r><w:t>- Otros grupos en riesgo de exclusión social</w:t></w:r></w:p><w:p><w:pPr><w:ind w:left="-284" w:right="-427"/>	<w:jc w:val="both"/><w:rPr><w:rFonts/><w:color w:val="262626" w:themeColor="text1" w:themeTint="D9"/></w:rPr></w:pPr><w:r><w:t>Sobre el Club de Excelencia en Sostenibilidad</w:t></w:r></w:p><w:p><w:pPr><w:ind w:left="-284" w:right="-427"/>	<w:jc w:val="both"/><w:rPr><w:rFonts/><w:color w:val="262626" w:themeColor="text1" w:themeTint="D9"/></w:rPr></w:pPr><w:r><w:t>El Club de Excelencia en Sostenibilidad es una asociación empresarial compuesta por un grupo de veinte grandes compañías que apuestan por el crecimiento sostenible desde el punto de vista económico, social y medioambiental, constituyendo el foro de referencia en España en la divulgación y promoción de prácticas responsables. </w:t></w:r></w:p><w:p><w:pPr><w:ind w:left="-284" w:right="-427"/>	<w:jc w:val="both"/><w:rPr><w:rFonts/><w:color w:val="262626" w:themeColor="text1" w:themeTint="D9"/></w:rPr></w:pPr><w:r><w:t>Estas empresas son: ABB en España, Adecco España, AENA, BASF Española, B/S/H Electrodomésticos España, CEMEX España, Correos, Endesa, FCC, Grupo Antolin, LafargeHolcim, Mahou San Miguel, Iberdrola, ISS Facility Services, Orange España, Placo Saint-Gobain, Red Eléctrica de España, Renault España, SEAT y Vodafone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https://www.notasdeprensa.es/se-abre-convocatoria-de-los-ii-premios-de-diversidad-e-inclusion-di</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