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Schréder se une a LoRa Alliance™ para impulsar las implementaciones hacia la ciudad inteligente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Schréder, el principal fabricante de iluminación para exteriores del mundo, se ha unido a LoRa Alliance™, una organización sin ánimo de lucro comprometida con el protocolo LoRaWAN™, el principal estándar abierto mundial para impulsar la conectividad hacia el Internet de las cosas (IoT)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alianza muestra el compromiso de Schréder con el estándar abierto LoRa AllianceTM en la conectividad del alumbrado público con otros dispositivos de IoT. Schréder lanzó Shuffle, la primera columna de iluminación del mercado conectada al IoT y que en incorpora múltiples funcionalidades; conectividad inalámbrica, carga para vehículos eléctricos, sistema de megafonía y CCTV, e iluminación LED contribuyendo al desarrollo de la ciudad inteligente.</w:t>
            </w:r>
          </w:p>
          <w:p>
            <w:pPr>
              <w:ind w:left="-284" w:right="-427"/>
              <w:jc w:val="both"/>
              <w:rPr>
                <w:rFonts/>
                <w:color w:val="262626" w:themeColor="text1" w:themeTint="D9"/>
              </w:rPr>
            </w:pPr>
            <w:r>
              <w:t>LoRa Alliance™ cuenta con más de 500 compañías asociadas IBM, Cisco, HP, Foxconn, Semtech y Sagemcom y tiene como principal labor llevar la conectividad a través del estándar de comunicaciones inalámbricas LoRaWANTM para la implementación de proyectos a gran escala de IoT.</w:t>
            </w:r>
          </w:p>
          <w:p>
            <w:pPr>
              <w:ind w:left="-284" w:right="-427"/>
              <w:jc w:val="both"/>
              <w:rPr>
                <w:rFonts/>
                <w:color w:val="262626" w:themeColor="text1" w:themeTint="D9"/>
              </w:rPr>
            </w:pPr>
            <w:r>
              <w:t>Nicolás Keutgen, Director de Innovación de Schréder, dijo: "Las redes de iluminación tienen un papel fundamental en el entorno urbano, especialmente en el desempeño por el desarrollo de la ciudad inteligente del futuro. Schréder, da soporte a municipios y ciudades para establecer plataformas abiertas e interoperables al proporcionar una infraestructura fácil de integrar que no sólo brinda beneficios operativos, sino que también, mejora la calidad de vida de los ciudadanos. Formar parte de LoRa Alliance™ garantiza que nuestras soluciones de iluminación puedan conectarse de manera eficiente a otras aplicaciones de IoT. Las redes LoRaWAN serán cruciales para el despliegue efectivo de estas aplicaciones en muchas de las ciudades más importantes del mundo y como miembros, seguiremos siendo pioneros en ofrecer soluciones conectadas en esta industria que está en continuo desarrollo".</w:t>
            </w:r>
          </w:p>
          <w:p>
            <w:pPr>
              <w:ind w:left="-284" w:right="-427"/>
              <w:jc w:val="both"/>
              <w:rPr>
                <w:rFonts/>
                <w:color w:val="262626" w:themeColor="text1" w:themeTint="D9"/>
              </w:rPr>
            </w:pPr>
            <w:r>
              <w:t>Las aplicaciones IoT ya se están implementando a las soluciones de iluminación LED para ofrecer importantes beneficios; reducción de la huella de carbono, regular los niveles lumínicos en zonas de poca actividad o bien, mediante el uso de sensores infrarrojos pasivos (PIR). Las futuras implementaciones permitirán la gestión del tráfico, mayor seguridad al alertar a los servicios de emergencia en caso de altercados, el control inteligente de multitudes y la reducción de la contaminación medioambiental.</w:t>
            </w:r>
          </w:p>
          <w:p>
            <w:pPr>
              <w:ind w:left="-284" w:right="-427"/>
              <w:jc w:val="both"/>
              <w:rPr>
                <w:rFonts/>
                <w:color w:val="262626" w:themeColor="text1" w:themeTint="D9"/>
              </w:rPr>
            </w:pPr>
            <w:r>
              <w:t>Acerca de SchréderSchréder es un líder mundial en soluciones inteligentes de iluminación para exteriores. La compañía, fundada en 1907, está presente en más de 35 países de los 5 continentes. Su tradición en ingeniería significa que han estado a la vanguardia de la innovación a lo largo de su historia. Debido a una incipiente transformación urbana, las ciudades son más dinámicas que nunca, la conectividad es crucial y como expertos en lightability™, proponen una infraestructura de iluminación que permita el desarrollo de ciudades inteligentes y futuras redes de comunicación.</w:t>
            </w:r>
          </w:p>
          <w:p>
            <w:pPr>
              <w:ind w:left="-284" w:right="-427"/>
              <w:jc w:val="both"/>
              <w:rPr>
                <w:rFonts/>
                <w:color w:val="262626" w:themeColor="text1" w:themeTint="D9"/>
              </w:rPr>
            </w:pPr>
            <w:r>
              <w:t>Para obtener más información, visitar en www.schreder.es o seguir en:</w:t>
            </w:r>
          </w:p>
          <w:p>
            <w:pPr>
              <w:ind w:left="-284" w:right="-427"/>
              <w:jc w:val="both"/>
              <w:rPr>
                <w:rFonts/>
                <w:color w:val="262626" w:themeColor="text1" w:themeTint="D9"/>
              </w:rPr>
            </w:pPr>
            <w:r>
              <w:t>https://www.facebook.com/schredersocelec</w:t>
            </w:r>
          </w:p>
          <w:p>
            <w:pPr>
              <w:ind w:left="-284" w:right="-427"/>
              <w:jc w:val="both"/>
              <w:rPr>
                <w:rFonts/>
                <w:color w:val="262626" w:themeColor="text1" w:themeTint="D9"/>
              </w:rPr>
            </w:pPr>
            <w:r>
              <w:t>https://www.linkedin.com/company/schreder-espana/</w:t>
            </w:r>
          </w:p>
          <w:p>
            <w:pPr>
              <w:ind w:left="-284" w:right="-427"/>
              <w:jc w:val="both"/>
              <w:rPr>
                <w:rFonts/>
                <w:color w:val="262626" w:themeColor="text1" w:themeTint="D9"/>
              </w:rPr>
            </w:pPr>
            <w:r>
              <w:t>https://twitter.com/Schreder_ES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https://www.notasdeprensa.es/schreder-se-une-a-lora-alliance-para-impulsar_1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