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08021 Barcelona el 09/04/2013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Salesupply ha sido nominada para el premio de e-commerce Rising Star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Salesupply, expertos en internacionalización de tiendas online, es una de las tres compañías nominadas para ganar el prestigioso premio Rising Star de comercio electrónico que se otorgará el 19 de Abril en Hamburgo, Alemania.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Las tres candidatas competirán por el premio bajo el programa Working Convention for Interactive Business. El ganador recibirá el trofeo durante una exclusiva velada denominada "E-Commerce rocks!".</w:t>
            </w:r>
          </w:p>
          <w:p>
            <w:pPr>
              <w:ind w:left="-284" w:right="-427"/>
              <w:jc w:val="both"/>
              <w:rPr>
                <w:rFonts/>
                <w:color w:val="262626" w:themeColor="text1" w:themeTint="D9"/>
              </w:rPr>
            </w:pPr>
            <w:r>
              <w:t>	El premio tiene el objetivo de reconocer la labor de las empresas del sector del comercio electrónico que han introducido nuevos productos y modelos de negocio. También se ha tenido en cuenta la innovación en empresas existentes si supone una nueva concepción fundamental.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Sílvia Canet</w:t>
      </w:r>
    </w:p>
    <w:p w:rsidR="00C31F72" w:rsidRDefault="00C31F72" w:rsidP="00AB63FE">
      <w:pPr>
        <w:pStyle w:val="Sinespaciado"/>
        <w:spacing w:line="276" w:lineRule="auto"/>
        <w:ind w:left="-284"/>
        <w:rPr>
          <w:rFonts w:ascii="Arial" w:hAnsi="Arial" w:cs="Arial"/>
        </w:rPr>
      </w:pPr>
      <w:r>
        <w:rPr>
          <w:rFonts w:ascii="Arial" w:hAnsi="Arial" w:cs="Arial"/>
        </w:rPr>
        <w:t>Resp. Comunicación y Marketing</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https://www.notasdeprensa.es/salesupply-ha-sido-nominada-para-el-premio-de-e-commerce-rising-star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