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Palencia, Abril 2017 el 07/04/2017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Roams, seleccionada como una de las 10 mejores Startups en el Certamen Nacional Jóvenes Emprendedores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de la Juventud (INJUVE) dota de una ayuda económica de 25.000€ a los 10 mejores proyectos emprendedores de 2016, lo que acerca a Roams a un 3% de su objetivo de financiación de 350.000€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Roams es una de las startups ganadoras en el Certamen Nacional de Jóvenes Emprendedores, cuya finalidad es apoyar a aquellos jóvenes que lideran los mejores proyectos innovadores de España. El premio, otorgado por el Ministerio de Sanidad, Servicios Sociales e Igualdad dota de una ayuda económica de 25.000€ a cada una de las empresas escogidas.</w:t>
            </w:r>
          </w:p>
          <w:p>
            <w:pPr>
              <w:ind w:left="-284" w:right="-427"/>
              <w:jc w:val="both"/>
              <w:rPr>
                <w:rFonts/>
                <w:color w:val="262626" w:themeColor="text1" w:themeTint="D9"/>
              </w:rPr>
            </w:pPr>
            <w:r>
              <w:t>En este año, 2017, la empresa ha recibido la inversión de 72.000€ por parte del Banco Santander así como la financiación de 100.000€ por parte de ENISA, empresa gestionada por el Ministerio de Economía, Industria y Competitividad. Estas cantidades se suman a los 53.000€ de inversores privados, entre los que se encuentra uno de los mayores empresarios relacionados con el mundo de la telefonía.</w:t>
            </w:r>
          </w:p>
          <w:p>
            <w:pPr>
              <w:ind w:left="-284" w:right="-427"/>
              <w:jc w:val="both"/>
              <w:rPr>
                <w:rFonts/>
                <w:color w:val="262626" w:themeColor="text1" w:themeTint="D9"/>
              </w:rPr>
            </w:pPr>
            <w:r>
              <w:t>Sin duda, este premio supone un empujón a la ronda de financiación abierta hasta el 21 de abril que ya alcanza los 340.000€, situándose a tan sólo un 3% de alcanzar el objetivo marcado. Este hito hará posible la entrada de SODICAL, sociedad de capital riesgo que proporcionará 90.000€ de financiación.</w:t>
            </w:r>
          </w:p>
          <w:p>
            <w:pPr>
              <w:ind w:left="-284" w:right="-427"/>
              <w:jc w:val="both"/>
              <w:rPr>
                <w:rFonts/>
                <w:color w:val="262626" w:themeColor="text1" w:themeTint="D9"/>
              </w:rPr>
            </w:pPr>
            <w:r>
              <w:t>Con este impulso, Roams pretende seguir su camino hacia la consolidación nacional, buscando posicionarse como referente en la evolución en la contratación de servicios de telefonía dentro del ámbito digital, cambio que se producirá gracias a la aparición de la eSIM.</w:t>
            </w:r>
          </w:p>
          <w:p>
            <w:pPr>
              <w:ind w:left="-284" w:right="-427"/>
              <w:jc w:val="both"/>
              <w:rPr>
                <w:rFonts/>
                <w:color w:val="262626" w:themeColor="text1" w:themeTint="D9"/>
              </w:rPr>
            </w:pPr>
            <w:r>
              <w:t>A diferencia del resto de comparadores, Roams ofrece una análisis de consumo, exacto y gratuito, que permite realizar recomendaciones de tarifas de telefonía basadas en las necesidades del usuario. Esta tecnología, única en el mundo de las comparativas de ahorro, ha permitido a la compañía superar los 100.000 clientes y recibir premios en metálico de multinacionales tecnológicas tales como Facebook, Amazon, Google o Microsoft.</w:t>
            </w:r>
          </w:p>
          <w:p>
            <w:pPr>
              <w:ind w:left="-284" w:right="-427"/>
              <w:jc w:val="both"/>
              <w:rPr>
                <w:rFonts/>
                <w:color w:val="262626" w:themeColor="text1" w:themeTint="D9"/>
              </w:rPr>
            </w:pPr>
            <w:r>
              <w:t>Para conocer más sobre Roams: www.roams.es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https://www.notasdeprensa.es/roams-seleccionada-como-una-de-las-10-mejores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