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Riot Games se alía con Special Olympics para impulsar la campaña ‘Revolution is Inclusion’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Special Olympics, fundada en 1968, pretende crear oportunidades a lo largo del planeta para los más de 200 millones de personas neuroatípicas o que padecen algún tipo de discapacidad intelectual. Riot Games colaboró en el stream especial del pasado 8 de marzo y se preocupará por divulgar entre sus centenares de millones de jugadores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desarrolladora de League of Legends, Riot Games, está convencida del potencial para la inclusión que tienen los videojuegos y la comunidad gamer, y por eso ha decidido unir fuerzas a la veterana plataforma internacional Special Olympics, con la intención de encontrar espacios para la inclusión y fomentar el respeto para los más de 200 millones de personas neuroatípicas o con algún tipo de discapacidad intelectual que, hoy por hoy, hay en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Special Olympics es una plataforma especialmente activa en EEUU pero con acciones en todo el mundo que, a través de programas educativos, deportivos y eventos públicos, aboga por la igualdad de oportunidades y la proliferación de una cultura del respeto, sobre todo entre los más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entre Special Olympics y Riot Games se lanzó oficialmente el pasado viernes con un stream live en Twitch locutado por el actor estadounidense Max Carver (conocido por su participación en Desperate Housewifes, TeenWolf y The Leftovers) y en el que también participaron nombres como el patinador de velocidad y multimedallista olímpico Apolo Ohno, la velocista, ciclista y esquiadora Hanna Atkinson (que lleva diez años compitiendo en diversos niveles pese a su discapacidad) o las luchadoras profesionales y estrellas de la WWE, Sonya Deville y Mandy Rose.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stream contó con una gran participación y se pudo ver cómo se las gastaban en la Grieta del Invocador algunos de los protagonistas, como el propio Max Carver, que disputó dos partidas en la retransmisión.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emisión y los próximos días, Special Olympics y Riot Games instan a firmar el manifiesto por la inclusión, que repudia cualquier forma de discriminación y se pone de lado de “los aislados, los excluidos, los humillados y acosados” con la intención de “superar el miedo a la diferencia y reemplazarlo con el poder de la inclusión”.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https://www.notasdeprensa.es/riot-games-se-alia-con-special-olympics-para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Juegos Solidaridad y cooperación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