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León el 25/09/2019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Repara tu Deuda consigue la primera cancelación de deuda de León por la Ley de Segunda Oportunidad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beneficiario acumulaba una deuda de 146.340,778€ debido un negocio fallido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AG, vecino de León, acudió a Repara tu Deuda para acogerse a la Ley de Segunda Oportunidad porque ya no veía otra salida. AG acumulaba una deuda de 146.340,778€ con cinco acreedores. Tras presentar el caso, el juzgado de primera instancia nº8 y mercantil de León ha dictado beneficio de exoneración del pasivo insatisfecho (BEPI), por el cual Alejandro queda libre de su deuda.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abogados de Repara tu Deuda, primera compañía que empezó a aplicar la Ley de Segunda Oportunidad en España el mismo año que entró en vigor la legislación (2015), explican el caso: “AG tenía un negocio que fue mal. Como en otros casos de pérdidas empresariales entró en una situación en la que no podía cumplir con sus obligaciones de pagos; en estas situaciones la Ley de Segunda Oportunidad ofrece una salida, una nueva ocasión para empezar de cero”.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“Aunque aún se conoce poco sobre esta ley-añaden- por nuestras oficinas han pasado ya más de 6.000 personas a las que hemos ayudado a acogerse; a día de hoy se han resuelto en España algo más de 9.500 casos (la empresa ha tramitado el 89% de los mismos, finalizando con éxito el 100%)”.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la Ley de Segunda Oportunidad es exonerar deudas y aligerar la carga financiera a personas en graves apuros financieros. Se encuentra regulada por la Ley 25/2015, de 28 de julio. Muchas familias y autónomos desconocen que gracias a ella podrían entrar en un proceso concursal equivalente a las bancarrotas de las empresas. La persona afectada a de acreditar que no puede hacer frente a sus deudas (no puede tener ni dinero ni activos para afrontar sus deudas) y demostrar que ha existido buena fe (intentado lograr un acuerdo con los acreedores de la deuda antes de iniciar el concurso).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 Rubio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91 401 26 96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https://www.notasdeprensa.es/repara-tu-deuda-consigue-la-primera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Finanzas Sociedad Castilla y León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