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 una sonrisa perfecta este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define a las personas enamoradas es su felicidad y su sonrisa constante. Pero unos dientes con manchas pueden arruinar esa sonrisa y hacer que los enamorados se repriman y dejen de sonreír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Clínica Den este San Valentín se han propuesto que todas las parejas puedan sonreír y que, cuando lo hagan, muestren una sonrisa perfecta y blanca. Por eso, durante el mes de febrero han lanzado una promoción que incluye higiene dental, blanqueamiento dental con luz led en la clínica y tratamiento con cubetas en el domicilio del paciente por 89€.</w:t>
            </w:r>
          </w:p>
          <w:p>
            <w:pPr>
              <w:ind w:left="-284" w:right="-427"/>
              <w:jc w:val="both"/>
              <w:rPr>
                <w:rFonts/>
                <w:color w:val="262626" w:themeColor="text1" w:themeTint="D9"/>
              </w:rPr>
            </w:pPr>
            <w:r>
              <w:t>El blanqueamiento dental de Clínica Den es la solución perfecta para conseguir unos dientes más blancos y eliminar las antiestéticas manchas en los dientes.</w:t>
            </w:r>
          </w:p>
          <w:p>
            <w:pPr>
              <w:ind w:left="-284" w:right="-427"/>
              <w:jc w:val="both"/>
              <w:rPr>
                <w:rFonts/>
                <w:color w:val="262626" w:themeColor="text1" w:themeTint="D9"/>
              </w:rPr>
            </w:pPr>
            <w:r>
              <w:t>Para conseguir unos resultados óptimos, en Clínica Den realizan un estudio personalizado de cada paciente para poder recomendarle el tipo de blanqueamiento más adecuado a sus necesidades, según la pigmentación de sus dientes y la valoración que haga el odontólogo.</w:t>
            </w:r>
          </w:p>
          <w:p>
            <w:pPr>
              <w:ind w:left="-284" w:right="-427"/>
              <w:jc w:val="both"/>
              <w:rPr>
                <w:rFonts/>
                <w:color w:val="262626" w:themeColor="text1" w:themeTint="D9"/>
              </w:rPr>
            </w:pPr>
            <w:r>
              <w:t>El blanqueamiento dental puede hacerse tanto en la clínica, en el domicilio del paciente bajo la supervisión del profesional como combinar ambos tratamientos.</w:t>
            </w:r>
          </w:p>
          <w:p>
            <w:pPr>
              <w:ind w:left="-284" w:right="-427"/>
              <w:jc w:val="both"/>
              <w:rPr>
                <w:rFonts/>
                <w:color w:val="262626" w:themeColor="text1" w:themeTint="D9"/>
              </w:rPr>
            </w:pPr>
            <w:r>
              <w:t>El blanqueamiento dental externo que se práctica en las instalaciones de Clínica Den es indoloro y generalmente dura 1h y media. La técnica consiste en aplicar en el esmalte dental un gel de peróxido de hidrógeno en concentraciones de 20% a 37% auto activadas químicamente o que se activan mediante un sistema de luz fría en la clínica. Para proteger los márgenes de las encías y las zonas más sensibles próximas a la raíz dental, se protege la zona con un material aislante.</w:t>
            </w:r>
          </w:p>
          <w:p>
            <w:pPr>
              <w:ind w:left="-284" w:right="-427"/>
              <w:jc w:val="both"/>
              <w:rPr>
                <w:rFonts/>
                <w:color w:val="262626" w:themeColor="text1" w:themeTint="D9"/>
              </w:rPr>
            </w:pPr>
            <w:r>
              <w:t>También es posible utilizar peróxido de carbamida en concentraciones de 10% a 22%, que actúan liberando moléculas de oxigeno que eliminan las manchas. Este es, normalmente, un tipo de blanqueador para uso domiciliario, que se aplica con cubetas confeccionadas con impresiones de la boca del paciente durante 14-21 días.</w:t>
            </w:r>
          </w:p>
          <w:p>
            <w:pPr>
              <w:ind w:left="-284" w:right="-427"/>
              <w:jc w:val="both"/>
              <w:rPr>
                <w:rFonts/>
                <w:color w:val="262626" w:themeColor="text1" w:themeTint="D9"/>
              </w:rPr>
            </w:pPr>
            <w:r>
              <w:t>Para conseguir unos resultados excelentes después del blanqueamiento, hay que evitar el tabaco y alimentos o bebidas que conlleven una alta pigmentación de los dientes, como la remolacha, las fresas, la salsa de tomate, el café negro, el té negro o el vino tinto. En Clínica Den recomiendan sustituir estos productos por bebidas blancas, como el café con leche, infusiones claras u otros tipos de té, como el té blanco.</w:t>
            </w:r>
          </w:p>
          <w:p>
            <w:pPr>
              <w:ind w:left="-284" w:right="-427"/>
              <w:jc w:val="both"/>
              <w:rPr>
                <w:rFonts/>
                <w:color w:val="262626" w:themeColor="text1" w:themeTint="D9"/>
              </w:rPr>
            </w:pPr>
            <w:r>
              <w:t>El resultado del blanqueamiento dental varia de una persona a otra; el color de los dientes puede disminuir uno o varios tonos. La duración de los resultados dependerá de los hábitos alimenticios de cada paciente y de su higiene dental.</w:t>
            </w:r>
          </w:p>
          <w:p>
            <w:pPr>
              <w:ind w:left="-284" w:right="-427"/>
              <w:jc w:val="both"/>
              <w:rPr>
                <w:rFonts/>
                <w:color w:val="262626" w:themeColor="text1" w:themeTint="D9"/>
              </w:rPr>
            </w:pPr>
            <w:r>
              <w:t>Sobre Clínicas DEN: Sonrisas sanas y bellasExcelencia terapéutica,asistencia integral, tecnología de última generación y resultados a largo plazo</w:t>
            </w:r>
          </w:p>
          <w:p>
            <w:pPr>
              <w:ind w:left="-284" w:right="-427"/>
              <w:jc w:val="both"/>
              <w:rPr>
                <w:rFonts/>
                <w:color w:val="262626" w:themeColor="text1" w:themeTint="D9"/>
              </w:rPr>
            </w:pPr>
            <w:r>
              <w:t>Clínicas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w:t>
            </w:r>
          </w:p>
          <w:p>
            <w:pPr>
              <w:ind w:left="-284" w:right="-427"/>
              <w:jc w:val="both"/>
              <w:rPr>
                <w:rFonts/>
                <w:color w:val="262626" w:themeColor="text1" w:themeTint="D9"/>
              </w:rPr>
            </w:pPr>
            <w:r>
              <w:t>Estética Dental</w:t>
            </w:r>
          </w:p>
          <w:p>
            <w:pPr>
              <w:ind w:left="-284" w:right="-427"/>
              <w:jc w:val="both"/>
              <w:rPr>
                <w:rFonts/>
                <w:color w:val="262626" w:themeColor="text1" w:themeTint="D9"/>
              </w:rPr>
            </w:pPr>
            <w:r>
              <w:t>Atm y oclusión (dolor articular)</w:t>
            </w:r>
          </w:p>
          <w:p>
            <w:pPr>
              <w:ind w:left="-284" w:right="-427"/>
              <w:jc w:val="both"/>
              <w:rPr>
                <w:rFonts/>
                <w:color w:val="262626" w:themeColor="text1" w:themeTint="D9"/>
              </w:rPr>
            </w:pPr>
            <w:r>
              <w:t>Ortodoncia Avanzada</w:t>
            </w:r>
          </w:p>
          <w:p>
            <w:pPr>
              <w:ind w:left="-284" w:right="-427"/>
              <w:jc w:val="both"/>
              <w:rPr>
                <w:rFonts/>
                <w:color w:val="262626" w:themeColor="text1" w:themeTint="D9"/>
              </w:rPr>
            </w:pPr>
            <w:r>
              <w:t>Periodoncia</w:t>
            </w:r>
          </w:p>
          <w:p>
            <w:pPr>
              <w:ind w:left="-284" w:right="-427"/>
              <w:jc w:val="both"/>
              <w:rPr>
                <w:rFonts/>
                <w:color w:val="262626" w:themeColor="text1" w:themeTint="D9"/>
              </w:rPr>
            </w:pPr>
            <w:r>
              <w:t>Cirugía ortognática</w:t>
            </w:r>
          </w:p>
          <w:p>
            <w:pPr>
              <w:ind w:left="-284" w:right="-427"/>
              <w:jc w:val="both"/>
              <w:rPr>
                <w:rFonts/>
                <w:color w:val="262626" w:themeColor="text1" w:themeTint="D9"/>
              </w:rPr>
            </w:pPr>
            <w:r>
              <w:t>Prostodoncia: sistema Cadcam</w:t>
            </w:r>
          </w:p>
          <w:p>
            <w:pPr>
              <w:ind w:left="-284" w:right="-427"/>
              <w:jc w:val="both"/>
              <w:rPr>
                <w:rFonts/>
                <w:color w:val="262626" w:themeColor="text1" w:themeTint="D9"/>
              </w:rPr>
            </w:pPr>
            <w:r>
              <w:t>Odontopediatría (servicio de quirófano )</w:t>
            </w:r>
          </w:p>
          <w:p>
            <w:pPr>
              <w:ind w:left="-284" w:right="-427"/>
              <w:jc w:val="both"/>
              <w:rPr>
                <w:rFonts/>
                <w:color w:val="262626" w:themeColor="text1" w:themeTint="D9"/>
              </w:rPr>
            </w:pPr>
            <w:r>
              <w:t>Clínica del bebé</w:t>
            </w:r>
          </w:p>
          <w:p>
            <w:pPr>
              <w:ind w:left="-284" w:right="-427"/>
              <w:jc w:val="both"/>
              <w:rPr>
                <w:rFonts/>
                <w:color w:val="262626" w:themeColor="text1" w:themeTint="D9"/>
              </w:rPr>
            </w:pPr>
            <w:r>
              <w:t>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 Vía Augusta 28 – 30 08006, Barcelona T. 93.218.80.80</w:t>
            </w:r>
          </w:p>
          <w:p>
            <w:pPr>
              <w:ind w:left="-284" w:right="-427"/>
              <w:jc w:val="both"/>
              <w:rPr>
                <w:rFonts/>
                <w:color w:val="262626" w:themeColor="text1" w:themeTint="D9"/>
              </w:rPr>
            </w:pPr>
            <w:r>
              <w:t>http://www.clinicasden.es/https://www.facebook.com/DenClinicaDentalhttps://twitter.com/ClinicasDenhttp://pinterest.com/clinicasden/boards/https://www.instagram.com/clinicas_den/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https://www.notasdeprensa.es/regala-una-sonrisa-perfecta-este-san-valentin_1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