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de Máster MBA 2018 según la valoración de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PortalMBA.es publica por octavo año consecutivo el ranking con los top Máster MBA de España según la valoración de los más de 50.000 alumnos que han consultado el portal en el último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Portal MBA es el ranking independiente que evalúa el interés de los estudiantes en los máster MBA que ofrecen las universidades y escuelas de negocio españolas. Los máster en Dirección y Administración de Empresas se clasifican en un ranking general que analiza todos los MBA; y también uno específico por cada tipo de máster (MBA Postgrado para los programas orientados a alumnos recién graduados, MBA Executive para profesionales con experiencia, MBA Internacional para los que buscan proyección en empresas globales, MBA Online si comparten esta modalidad, MBA Universitarios si tienen titulación universitaria y MBA Madrid y Barcelona para los que se imparten en estas ciudades).</w:t>
            </w:r>
          </w:p>
          <w:p>
            <w:pPr>
              <w:ind w:left="-284" w:right="-427"/>
              <w:jc w:val="both"/>
              <w:rPr>
                <w:rFonts/>
                <w:color w:val="262626" w:themeColor="text1" w:themeTint="D9"/>
              </w:rPr>
            </w:pPr>
            <w:r>
              <w:t>Javier Maldonado, CEO de Portal MBA, explica que “este ranking lo han consultado 50.000 usuarios en el último curso, una gran noticia porque supone un incremento del 25% interanual. De ellos, el 45% tiene entre 25 y 34 años y el 60% provienen de España, seguidos de Latinoamérica y Europa”.</w:t>
            </w:r>
          </w:p>
          <w:p>
            <w:pPr>
              <w:ind w:left="-284" w:right="-427"/>
              <w:jc w:val="both"/>
              <w:rPr>
                <w:rFonts/>
                <w:color w:val="262626" w:themeColor="text1" w:themeTint="D9"/>
              </w:rPr>
            </w:pPr>
            <w:r>
              <w:t>El top tres de este año lo ocupan el MBA y Máster Universitario en Alta Dirección de la Universidad Rey Juan Carlos (Online), en segundo lugar, el Máster en Dirección y Administración de Empresas (MBA) de IMF con título de la Universidad Camilo José Cela (Online y Semipresencial) y tercero el Global Executive MBA Online de EAE con Título de la URJC (Semipresencial en Madrid, Shanghái y Nueva York).</w:t>
            </w:r>
          </w:p>
          <w:p>
            <w:pPr>
              <w:ind w:left="-284" w:right="-427"/>
              <w:jc w:val="both"/>
              <w:rPr>
                <w:rFonts/>
                <w:color w:val="262626" w:themeColor="text1" w:themeTint="D9"/>
              </w:rPr>
            </w:pPr>
            <w:r>
              <w:t>En cuanto a los máster especializados, el Ranking de Portal MBA en la categoría de Postgrado está liderado por el MBA de la Escuela de Negocios Europea de Barcelona (ENEB) junto con la Universidad Isabel I. El Global Executive MBA Online de EAE con Título de la URJC es el favorito en la categoría de MBA Executive. Para MBA Internacional, el Global Executive MBA Online de EAE con Título de la URJC es el elegido por los alumnos. El MBA y Máster Universitario en Alta Dirección de la URJC es el más valorado en la categoría MBA Online. El Máster Universitario en Administración y Dirección de Empresas (MBA) de la Universidad Internacional de Valencia (VIU) destaca entre los MBA Universitarios y, finalmente, el Máster en Dirección y Administración de Empresas (MBA) de IMF con título de la Universidad Camilo José Cela y el Máster en Dirección y Administración de Empresas MBA de EAE con Título del Institut de Formació Contínua IL3 - Universitat de Barcelona para los MBA en Madrid y Barcelona, respectivamente.</w:t>
            </w:r>
          </w:p>
          <w:p>
            <w:pPr>
              <w:ind w:left="-284" w:right="-427"/>
              <w:jc w:val="both"/>
              <w:rPr>
                <w:rFonts/>
                <w:color w:val="262626" w:themeColor="text1" w:themeTint="D9"/>
              </w:rPr>
            </w:pPr>
            <w:r>
              <w:t>¿Qué mide el ranking de Portal MBA?El ranking de Portal MBA analiza el interés de los alumnos en los diferentes máster MBA de España. Para su medición se tiene en cuenta el número de consultas generadas por cada Máster MBA (peticiones de información, visitas al web y redes sociales de la escuela o universidad, etc), además de aplicar diversos controles de calidad sobre las consultas recibidas. El ranking de Máster MBA evoluciona durante el año en función del interés de los estudiantes. Así, la clasificación que se publica cada septiembre se refiere a los datos acumulados en los 12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PortalMBA.es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https://www.notasdeprensa.es/ranking-de-master-mba-2018-segun-la-valoracion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