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28050 el 11/12/2012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Quisma expande su negocio a Dubai, su primer lanzamiento fuera de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Madrid, 11 de diciembre de 2012. - QUISMA, la agencia especializada en Marketing de Resultados Online (Performance Marketing) líder en Europa, inaugura esta semana su oficina en Dubai. Con esta nueva incorporación, la primera oficina de QUISMA fuera de Europa y la numero 13, QUISMA cuenta ya con oficinas en 11 países en total.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Newas Islam, quien hasta la fecha ha trabajado en la oficina de QUISMA en Londres, estará al frente de la oficina en el Golfo Pérsico como director de ventas para Oriente Medio y Norte de África a partir de este mes de diciembre.</w:t>
            </w:r>
          </w:p>
          <w:p>
            <w:pPr>
              <w:ind w:left="-284" w:right="-427"/>
              <w:jc w:val="both"/>
              <w:rPr>
                <w:rFonts/>
                <w:color w:val="262626" w:themeColor="text1" w:themeTint="D9"/>
              </w:rPr>
            </w:pPr>
            <w:r>
              <w:t>	Según Ronald Paul, CEO de QUISMA, “Con el lanzamiento de nuestra oficina en Dubai estamos dando un primer paso para introducirnos en nuevos mercados fuera de Europa. Esto nos ayudará a aprovechar la gran oportunidad de negocio que hay para nuestra oferta de servicios. Esta región ha sido testigo de un fuerte incremento de la inversión en publicidad, aunque a un nivel más bajo (volumen global y digital), en comparación con  mercados ya  establecidos. Creemos que este aspecto es prometedor y por ello impulsaremos de forma activa este mercado en expansión. Un gran número de anunciantes internacionales encuentran aquí un territorio inexplorado, y la proximidad a nuestros clientes es una de las claves para el éxito. Invirtiendo en esta región nuestro objetivo es satisfacer las necesidades de nuestra cartera global de clientes y sus expectativas.”</w:t>
            </w:r>
          </w:p>
          <w:p>
            <w:pPr>
              <w:ind w:left="-284" w:right="-427"/>
              <w:jc w:val="both"/>
              <w:rPr>
                <w:rFonts/>
                <w:color w:val="262626" w:themeColor="text1" w:themeTint="D9"/>
              </w:rPr>
            </w:pPr>
            <w:r>
              <w:t>	Sobre QUISMA	QUISMA es la agencia de Marketing de Resultados online líder en Europa, fundada en Alemania en 2001. Con sedes en Múnich, Frankfurt, Dusseldorf, Viena, Zurich, Ámsterdam, Varsovia, París, Milán, Londres, Madrid y Estambul, y desde diciembre de 2012 en Dubai, en la actualidad cuenta con más de 190 empleados y ofrece una estrategia global en todas las disciplinas del Marketing de Resultados online para clientes internacionales de todos los sectores. QUISMA forma parte de GroupM y es miembro del grupo WPP desde 2007, el mayor grupo mundial de servicios de comunicación, además, QUISMA también es miembro del IAB Europe.</w:t>
            </w:r>
          </w:p>
          <w:p>
            <w:pPr>
              <w:ind w:left="-284" w:right="-427"/>
              <w:jc w:val="both"/>
              <w:rPr>
                <w:rFonts/>
                <w:color w:val="262626" w:themeColor="text1" w:themeTint="D9"/>
              </w:rPr>
            </w:pPr>
            <w:r>
              <w:t>	La compañía ha recibido numerosos reconocimientos internacionales como “Seal of E-Excellence” por su Marketing Innovador, obtenido en 2008, 2009 y 2011;  o el “Top Red Herring 100 Europe Award” (2010), que premia a las 100 empresas tecnológicas más prometedoras en Europa.</w:t>
            </w:r>
          </w:p>
          <w:p>
            <w:pPr>
              <w:ind w:left="-284" w:right="-427"/>
              <w:jc w:val="both"/>
              <w:rPr>
                <w:rFonts/>
                <w:color w:val="262626" w:themeColor="text1" w:themeTint="D9"/>
              </w:rPr>
            </w:pPr>
            <w:r>
              <w:t>	www.QUISMA.com/es	twitter.com/quisma_es</w:t>
            </w:r>
          </w:p>
          <w:p>
            <w:pPr>
              <w:ind w:left="-284" w:right="-427"/>
              <w:jc w:val="both"/>
              <w:rPr>
                <w:rFonts/>
                <w:color w:val="262626" w:themeColor="text1" w:themeTint="D9"/>
              </w:rPr>
            </w:pPr>
            <w:r>
              <w:t>	Para más información:	Actitud de Comunicación / 91 302 28 60 / Maite.jimenez@actitud.es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Actitud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https://www.notasdeprensa.es/quisma-expande-su-negocio-a-dubai-su-primer-lanzamiento-fuera-de-europa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