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Quart Sportswear confecciona el maillot oficial de la Ultrabike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 Sportswear estará presente en la quinta edición de la UltraBike 2017, organizada por Besttrail, que tendrá lugar el sábado 13 de mayo con salida y llegada en el pabellón municipal de deportes de Sant Celoni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Reto, sacrificio, esfuerzo, superación, emoción, se trata de una prueba de ultra resistencia en bicicleta de montaña ideal por los amantes de esta práctica deportiva. Quart Sportswear ha sido la empresa escogida y que ha confeccionado el maillot oficial de esta experiencia única y extraordinaria encima de una bicicleta de montaña.</w:t>
            </w:r>
          </w:p>
          <w:p>
            <w:pPr>
              <w:ind w:left="-284" w:right="-427"/>
              <w:jc w:val="both"/>
              <w:rPr>
                <w:rFonts/>
                <w:color w:val="262626" w:themeColor="text1" w:themeTint="D9"/>
              </w:rPr>
            </w:pPr>
            <w:r>
              <w:t>Un maillot de manga corta con una combinación cromática de verdes, simulando una equipación de camuflaje, una cremallera de color negra en la parte frontal y unos acabados de goma siliconada de 40mm en los extremos, cortados con una técnica de láser, completan esta fantástica prenda deportiva ideal para la quinta edición de la UltraBike 2017. “Hemos querido cuidar al máximo cada detalle de este maillot para sorprender al cliente final con el resultado que somos capaces de proporcionar”, explica Francesc Comí, gerente de Quart Sportswear. Además, añade que “nuestra fabricación está pensada para que este maillot sea como una segunda piel con una perfecta transpirabilidad y sin rozaduras durante el esfuerzo físico”.</w:t>
            </w:r>
          </w:p>
          <w:p>
            <w:pPr>
              <w:ind w:left="-284" w:right="-427"/>
              <w:jc w:val="both"/>
              <w:rPr>
                <w:rFonts/>
                <w:color w:val="262626" w:themeColor="text1" w:themeTint="D9"/>
              </w:rPr>
            </w:pPr>
            <w:r>
              <w:t>Este es la primera vez que Quart Sportswear se encarga de la fabricación y la confección del maillot oficial de esta carrera de ultra resistencia. “Deseamos que cada uno de los participantes de la UltraBike 2017 puedan disfrutar de esta aventura sin tener que preocuparse de su ropa deportiva con la cual estarán compitiendo”, afirma en Francesc Comí que, además concluye asegurando que “todos nuestros productos están testados por deportistas profesionales, lo cual nos permite conocer la información de primera mano para poder mejorar nuestras piezas deportivas y conseguir así la excelencia”.</w:t>
            </w:r>
          </w:p>
          <w:p>
            <w:pPr>
              <w:ind w:left="-284" w:right="-427"/>
              <w:jc w:val="both"/>
              <w:rPr>
                <w:rFonts/>
                <w:color w:val="262626" w:themeColor="text1" w:themeTint="D9"/>
              </w:rPr>
            </w:pPr>
            <w:r>
              <w:t>¿En que consiste esta aventura de la UltraBike?La Ultrabike es una prueba de ultra resistencia que se realiza en media montaña y donde cada participante tiene que tener en cuenta que estará durante muchas horas en un entorno con una geografía, altitud y meteorología que pueden ser muy hostiles. Todos los participantes tienen que utilizar una bicicleta de montaña que se encuentre en perfectas condiciones de uso. Esta bicicleta de montaña o BTT podrá ser de ruedas de 26, 27’5 o 29 pulgadas, rígida o de doble suspensión, pero en ningún caso disponer de ayudas tipo asistencia eléctrica al pedaleo.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https://www.notasdeprensa.es/quart-sportswear-confecciona-el-maillot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