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18/12/2018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Preparación para la certificación CESCOM®, entre los valores del nuevo máster de EAE en Compliance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Este máster se añade al área de Derecho de EAE Business School que cuenta con el Máster en Análisis Económico del Derecho y Gestión Pública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EAE Business School incorpora a su portafolio el Máster en Compliance para formar expertos en cumplimiento normativo (compliance officer), respondiendo a una demanda cada vez más importante de este tipo de profesionales que están entre los más buscados del mercado. Entre los años 2008 y 2018, se calcula que la demanda de estos profesionales se ha triplicado a nivel global.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Máster en Compliance de EAE da las claves para identificar riesgos, analizar el impacto de los cambios normativos, determinar las medidas de prevención y correctivas frente a la corrupción, el fraude y el delito, formar a los directivos sobre las normas que influyen en el desempeño de sus tareas y elaborar planes de prevención que contribuyan a eximir posibles responsabilidades penales. Los compliance officer contribuyen a salvaguardar la reputación corporativa y la ética empresarial, son los interlocutores de referencia de reguladores y supervisores y ayudan a gestionar los conflictos internos en la empresa y desarrollar los cauces internos de denuncia. Además, los compliance officer luchan contra el blanqueo de capitales, el cibercrimen o por una adecuada protección de datos de carácter personal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máster tiene 70 créditos ETC que se estructuran en los módulos de Introducción, Investigación y medidas disciplinarias, Compliance específicas y concienciación, los minors y el trabajo fin de máster (TFM). En el programa, se trabajan casos concretos de la actualidad jurídica nacional e internacional para potenciar el aprendizaje dinámico y práctico; y se pone especial énfasis en el análisis de “best practices” que servirán como base para el desarrollo, crecimiento e impulso profesional del alumno.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Álvaro García Navarro dirige el máster, quien se ha especializado como jurista en asuntos económicos y financieros europeos. Ha acumulado una larga experiencia en el asesoramiento de altos funcionarios y miembros del gobierno europeo y español, incluyendo la Vicepresidenta de Asuntos Económicos y ministra de Economía y Hacienda de España, varios miembros del Parlamento Europeo, entre los que destaca el antiguo Presidente de la Comisión de Justicia e Interior, y el antiguo Embajador de la UE en Israel.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Preparación para la certificación CESCOM®El programa prepara a los estudiantes para que obtengan la Certificación CESCOM®, emitida por la Asociación Española de Compliance ASCOM, y que acredita que los profesionales que la obtienen tienen los conocimientos necesarios para desarrollar con solvencia y eficacia la función de Compliance en cualquier tipo de organización.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se dan las pautas para el desarrollo de una verdadera Cultura del Compliance en organizaciones diversas a través de metodologías innovadoras como gamificación del aprendizaje, Storytelling y creaciones artísticas y audiovisuales.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como parte del programa, se visitan los departamentos de cumplimiento normativo de empresas representativas de diferentes áreas para conocer sobre el terreno las particularidades y fortalezas de sus planes de compliance y las “best practices” aplicadas por sus responsables.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máster complementa el área de Derecho de EAE que cuenta con el Máster en Análisis Económico del Derecho y Gestión Pública, que da las claves para identificar riesgos, analizar el impacto de los cambios normativos, determinar las medidas de prevención y correctivas frente a la corrupción, el fraude y el delito, formar a los directivos sobre las normas que influyen en el desempeño de sus tareas y elaborar planes de prevención que contribuyan a eximir posibles responsabilidades penales.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Montserrat Bros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93 227 80 90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https://www.notasdeprensa.es/preparacion-para-la-certificacion-cescom-entre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Derecho E-Commerce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