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13700 / Ciudad Real el 29/07/2013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Plataforma Selenne ERP-MRP-BI Industria la gestión total en la fabricación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Selenne ERP añade la funcionalidad de MRP al vertical de la industria y fabricación.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Software de fabricación para la completa planificación de materiales y de sus requerimientos asociados MRP. El diseño y tecnología utilizados en la Plataforma Selenne permiten un completo aseguramiento de la producción basado en la respuesta eficaz a las necesidades productivas y la planeación de la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Ventajas y beneficios: Software de fabricación y MRP que responde con eficiencia a las necesidades productivas y optimiza los stocks reduciendo los niveles de inventarios. Facilita la información de las necesidades de forma simple e intuitiva, transformando una recopilación compleja de información en respuestas inmediatas y consolidadas. Soluciona la planificación de la fabricación actual y de sus previsiones. Integra y facilita los requerimientos con las opciones de compras y los análisis de proveedores. Mejora la productividad y asegura la continuidad de la producción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Plataforma Selenne® ERP Industria de fabricación discreta, por procesos, repetitiva, subfabricados. El ERP está basado en un gran workflow que modela distintos ciclos productivos completos y adaptables. Ofertas, proyectos, MRP y planificación de los requerimientos de material, oficina técnica, planificación de la producción, consumo de materiales, consumo de tiempos, servicios y analíticas completas.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Synerplus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Plataforma Selenne - Synerplus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+34926093015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https://www.notasdeprensa.es/plataforma-selenne-erp-mrp-bi-industria-la-gestion-total-en-la-fabricacion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