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PEREZ AGRÍCOLA cumple su 25 aniversario mientras reafirma su colaboración con CEDEC®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PEDRO PÉREZ AGRÍCOLA, S.L. es una empresa que acumula más de 25 años de experiencia en la venta y distribución de productos fitosanitarios, abonos, asesoramiento en desinfección de suelos y fauna auxiliar. Ubicado en Bonares (Huelva), PEDRO PÉREZ AGRÍCOLA destaca por ofrecer una amplia gama de productos de alta calidad para todo tipo de plagas y carencias en cultivos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la empresa proporciona asesoramiento técnico y comercial de elevada calidad gracias a su equipo de profesionales, que aconsejan en todo momento la mejor solución en la utilización de productos fitosanitarios utilizados en cultivo convencional, residuo cero y ecológico, además de preparar planes de abonados, protocolos para la correcta utilización de fauna auxiliar para la protección de cultivos por medio de animales útiles para combatir plagas, captura masiva, etc., todo ello enfocado a convertir a la empresa en un aliado del agricultor para el éxito de sus cultivos.</w:t>
            </w:r>
          </w:p>
          <w:p>
            <w:pPr>
              <w:ind w:left="-284" w:right="-427"/>
              <w:jc w:val="both"/>
              <w:rPr>
                <w:rFonts/>
                <w:color w:val="262626" w:themeColor="text1" w:themeTint="D9"/>
              </w:rPr>
            </w:pPr>
            <w:r>
              <w:t>Este año, PEDRO PÉREZ AGRÍCOLA celebra su 25 aniversario, efeméride que ha aprovechado para realizar un cambio en su imagen corporativa así como el lanzamiento de una nueva página web, portal en el que proporciona información de los productos que comercializa, con la descripción de las fichas técnicas y de seguridad de cada uno de ellos, además del conjunto de servicios que ofrece la empresa.</w:t>
            </w:r>
          </w:p>
          <w:p>
            <w:pPr>
              <w:ind w:left="-284" w:right="-427"/>
              <w:jc w:val="both"/>
              <w:rPr>
                <w:rFonts/>
                <w:color w:val="262626" w:themeColor="text1" w:themeTint="D9"/>
              </w:rPr>
            </w:pPr>
            <w:r>
              <w:t>Tras sus 25 años, PEDRO PEREZ AGRICOLA, S.L. encara su futuro con garantías de éxito, mostrando su clara vocación de servicio al agricultor y su compromiso de mejora continua para ofrecer a sus clientes el más alto grado de atención a sus necesidades.</w:t>
            </w:r>
          </w:p>
          <w:p>
            <w:pPr>
              <w:ind w:left="-284" w:right="-427"/>
              <w:jc w:val="both"/>
              <w:rPr>
                <w:rFonts/>
                <w:color w:val="262626" w:themeColor="text1" w:themeTint="D9"/>
              </w:rPr>
            </w:pPr>
            <w:r>
              <w:t>Colaboración con CEDEC®, S.A.PEDRO PÉREZ AGRÍCOLA, S.L. lleva colaborando desde febrero de 2018 con la empresa de gestión estratégica empresarial CEDEC®, Centro Europeo de Evolución Económica, S.A., líder europeo en gestión, dirección y organización de empresas familiares desde 1965.</w:t>
            </w:r>
          </w:p>
          <w:p>
            <w:pPr>
              <w:ind w:left="-284" w:right="-427"/>
              <w:jc w:val="both"/>
              <w:rPr>
                <w:rFonts/>
                <w:color w:val="262626" w:themeColor="text1" w:themeTint="D9"/>
              </w:rPr>
            </w:pPr>
            <w:r>
              <w:t>La buena organización de los recursos humanos, la optimización de los procesos de administración y la mejora de la acción comercial y el diseño de un plan estratégico adaptado, fueron las áreas de actuación en las que PEDRO PÉREZ AGRÍCOLA, S.L.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Centro Europeo de Evolución Económica S.A. es la empresa líder en Europa en gestión, dirección y organización para empresas familiares desde 1965. Su finalidad es poner al alcance de las empresas los sistemas de organización que resulten más eficientes, optimizando así sus resultados empresariales y la consecución de la Excelencia Empresarial en todas ellas.</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en concreto más de 13.000 en España, ocupando una plantilla de más de 300 profesionales altamente cualificados en todas sus sedes, 100 de los cuales en España.</w:t>
            </w:r>
          </w:p>
          <w:p>
            <w:pPr>
              <w:ind w:left="-284" w:right="-427"/>
              <w:jc w:val="both"/>
              <w:rPr>
                <w:rFonts/>
                <w:color w:val="262626" w:themeColor="text1" w:themeTint="D9"/>
              </w:rPr>
            </w:pPr>
            <w:r>
              <w:t>Con sede central en Bruselas, además de Barcelona y Madrid, la consultora estratégica para empresas CEDEC® tiene oficinas en París, Ginebra, Luxemburgo y Milán.</w:t>
            </w:r>
          </w:p>
          <w:p>
            <w:pPr>
              <w:ind w:left="-284" w:right="-427"/>
              <w:jc w:val="both"/>
              <w:rPr>
                <w:rFonts/>
                <w:color w:val="262626" w:themeColor="text1" w:themeTint="D9"/>
              </w:rPr>
            </w:pPr>
            <w:r>
              <w:t>El trabajo y consolidación de CEDEC® como empresa especialista en la gestión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Url asociada: https://www.pedroperezagricola.org/</w:t>
            </w:r>
          </w:p>
          <w:p>
            <w:pPr>
              <w:ind w:left="-284" w:right="-427"/>
              <w:jc w:val="both"/>
              <w:rPr>
                <w:rFonts/>
                <w:color w:val="262626" w:themeColor="text1" w:themeTint="D9"/>
              </w:rPr>
            </w:pPr>
            <w:r>
              <w:t>Para más información, contactar con:</w:t>
            </w:r>
          </w:p>
          <w:p>
            <w:pPr>
              <w:ind w:left="-284" w:right="-427"/>
              <w:jc w:val="both"/>
              <w:rPr>
                <w:rFonts/>
                <w:color w:val="262626" w:themeColor="text1" w:themeTint="D9"/>
              </w:rPr>
            </w:pPr>
            <w:r>
              <w:t>Luis Feliu</w:t>
            </w:r>
          </w:p>
          <w:p>
            <w:pPr>
              <w:ind w:left="-284" w:right="-427"/>
              <w:jc w:val="both"/>
              <w:rPr>
                <w:rFonts/>
                <w:color w:val="262626" w:themeColor="text1" w:themeTint="D9"/>
              </w:rPr>
            </w:pPr>
            <w:r>
              <w:t>Vicepresidente División Gestión Estratégica</w:t>
            </w:r>
          </w:p>
          <w:p>
            <w:pPr>
              <w:ind w:left="-284" w:right="-427"/>
              <w:jc w:val="both"/>
              <w:rPr>
                <w:rFonts/>
                <w:color w:val="262626" w:themeColor="text1" w:themeTint="D9"/>
              </w:rPr>
            </w:pPr>
            <w:r>
              <w:t>CEDEC®, S. A.</w:t>
            </w:r>
          </w:p>
          <w:p>
            <w:pPr>
              <w:ind w:left="-284" w:right="-427"/>
              <w:jc w:val="both"/>
              <w:rPr>
                <w:rFonts/>
                <w:color w:val="262626" w:themeColor="text1" w:themeTint="D9"/>
              </w:rPr>
            </w:pPr>
            <w:r>
              <w:t>www.cedec.es</w:t>
            </w:r>
          </w:p>
          <w:p>
            <w:pPr>
              <w:ind w:left="-284" w:right="-427"/>
              <w:jc w:val="both"/>
              <w:rPr>
                <w:rFonts/>
                <w:color w:val="262626" w:themeColor="text1" w:themeTint="D9"/>
              </w:rPr>
            </w:pPr>
            <w:r>
              <w:t>Tel.: 902 111 275</w:t>
            </w:r>
          </w:p>
          <w:p>
            <w:pPr>
              <w:ind w:left="-284" w:right="-427"/>
              <w:jc w:val="both"/>
              <w:rPr>
                <w:rFonts/>
                <w:color w:val="262626" w:themeColor="text1" w:themeTint="D9"/>
              </w:rPr>
            </w:pPr>
            <w:r>
              <w:t>e-mail: web@cedec.es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Bendita Agencia Servicios Publicitarios</w:t>
      </w:r>
    </w:p>
    <w:p w:rsidR="00C31F72" w:rsidRDefault="00C31F72" w:rsidP="00AB63FE">
      <w:pPr>
        <w:pStyle w:val="Sinespaciado"/>
        <w:spacing w:line="276" w:lineRule="auto"/>
        <w:ind w:left="-284"/>
        <w:rPr>
          <w:rFonts w:ascii="Arial" w:hAnsi="Arial" w:cs="Arial"/>
        </w:rPr>
      </w:pPr>
      <w:r>
        <w:rPr>
          <w:rFonts w:ascii="Arial" w:hAnsi="Arial" w:cs="Arial"/>
        </w:rPr>
        <w:t>Pere Teres</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https://www.notasdeprensa.es/pedro-perez-agricola-cumple-su-25-aniversario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Industria Alimentaria Logística Recursos humanos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