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Paz Marfá y Judith Castro, representantes españolas en el Internacional de Bélgica Sub 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Paz Marfá y Judith Castro constituyen la representación española en el Internacional de Bélgica Sub 18, que tendrá lugar entre el 27 y el 30 de agosto en el Real Golf Club de Bélgica.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Paz Marfá y Judith Castro constituyen la representación española en el Internacional de Bélgica Sub 18, que tendrá lugar entre el 27 y el 30 de agosto en el Real Golf Club de Bélgica.</w:t>
            </w:r>
          </w:p>
          <w:p>
            <w:pPr>
              <w:ind w:left="-284" w:right="-427"/>
              <w:jc w:val="both"/>
              <w:rPr>
                <w:rFonts/>
                <w:color w:val="262626" w:themeColor="text1" w:themeTint="D9"/>
              </w:rPr>
            </w:pPr>
            <w:r>
              <w:t>Las dos golfistas catalanas, del RCG El Prat y Golf Costa Brava, respectivamente, acuden con la referencia del triunfo de la barcelonesa Andrea Jonama en la edición de 2012. </w:t>
            </w:r>
          </w:p>
          <w:p>
            <w:pPr>
              <w:ind w:left="-284" w:right="-427"/>
              <w:jc w:val="both"/>
              <w:rPr>
                <w:rFonts/>
                <w:color w:val="262626" w:themeColor="text1" w:themeTint="D9"/>
              </w:rPr>
            </w:pPr>
            <w:r>
              <w:t>El torneo se desarrolla a lo largo de cuatro jornadas bajo la modalidad stroke play, un cambio en el sistema de competición con respecto a hace algunos años, cuando se establecía un corte antes de acceder a las eliminatorias en pos del título.</w:t>
            </w:r>
          </w:p>
          <w:p>
            <w:pPr>
              <w:ind w:left="-284" w:right="-427"/>
              <w:jc w:val="both"/>
              <w:rPr>
                <w:rFonts/>
                <w:color w:val="262626" w:themeColor="text1" w:themeTint="D9"/>
              </w:rPr>
            </w:pPr>
            <w:r>
              <w:t>Si bien el golf español no solía acudir antes de 2000 a este Campeonato Internacional de Bélgica Sub 18 debido a la habitual coincidencia con otros torneos de relevancia, el resultado cosechado por los españoles ha sido destacado en numerosas ocasiones. </w:t>
            </w:r>
          </w:p>
          <w:p>
            <w:pPr>
              <w:ind w:left="-284" w:right="-427"/>
              <w:jc w:val="both"/>
              <w:rPr>
                <w:rFonts/>
                <w:color w:val="262626" w:themeColor="text1" w:themeTint="D9"/>
              </w:rPr>
            </w:pPr>
            <w:r>
              <w:t>No en vano, en el palmarés de este torneo hay que destacar, en categoría masculina, el triunfo de José María Olazábal en 1985 y los segundos puestos de Ignacio García Echevarría en 1990 y de Marcos Pastor en 2011.</w:t>
            </w:r>
          </w:p>
          <w:p>
            <w:pPr>
              <w:ind w:left="-284" w:right="-427"/>
              <w:jc w:val="both"/>
              <w:rPr>
                <w:rFonts/>
                <w:color w:val="262626" w:themeColor="text1" w:themeTint="D9"/>
              </w:rPr>
            </w:pPr>
            <w:r>
              <w:t>Asimismo, entre las féminas, Mari Carmen Navarro se impuso en la edición de 1984 y otro tanto ocurrió cuando participó María Beautell en 1998. Tres años más tarde, en 2001, Lucía Mar fue semifinalista, un buen resultado bien complementado con el triunfo de Inés Tusquets en 2005 y el de Ana Fernández de Mesa en 2008. </w:t>
            </w:r>
          </w:p>
          <w:p>
            <w:pPr>
              <w:ind w:left="-284" w:right="-427"/>
              <w:jc w:val="both"/>
              <w:rPr>
                <w:rFonts/>
                <w:color w:val="262626" w:themeColor="text1" w:themeTint="D9"/>
              </w:rPr>
            </w:pPr>
            <w:r>
              <w:t>Las actuaciones de Nerea Salaverría –segunda en 2009–, Natalia Escuriola –cuarta en 2010– y el triunfo de </w:t>
            </w:r>
          </w:p>
          <w:p>
            <w:pPr>
              <w:ind w:left="-284" w:right="-427"/>
              <w:jc w:val="both"/>
              <w:rPr>
                <w:rFonts/>
                <w:color w:val="262626" w:themeColor="text1" w:themeTint="D9"/>
              </w:rPr>
            </w:pPr>
            <w:r>
              <w:t>Andrea Jonama en 2012 confirman que Bélgica es terreno propicio para las golfistas españolas, donde Cristina Pérez fue sexta en la edición de 2013.</w:t>
            </w:r>
          </w:p>
          <w:p>
            <w:pPr>
              <w:ind w:left="-284" w:right="-427"/>
              <w:jc w:val="both"/>
              <w:rPr>
                <w:rFonts/>
                <w:color w:val="262626" w:themeColor="text1" w:themeTint="D9"/>
              </w:rPr>
            </w:pPr>
            <w:r>
              <w:t>Listado de participantes más abajo, en el apartado de Enlaces relacionados.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https://www.notasdeprensa.es/paz-marfa-y-judith-castro-representantes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