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Pastrana. Guadalajara el 07/11/2019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Pastrana, en el foco internacional de la antropología y odontología forense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días 8, 9 y 10 de noviembre se celebra la XI Edición de la Reunión Científica de la Asociación Española de Antropología y Odontología Forense, que este año se va a centrar en la 'Investigación en el contexto legal y humanitario: estudio del perfil biológico en sujeto vivo e identificación forense'. Reunirá a un centenar de congresistas y ponentes de cuatro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Pastrana acoge, en el Palacio Ducal y los días 8, y 9 de noviembre, la XI Reunión Científica de la Asociación Española de Antropología y Odontología Forense.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las jornadas se van a centrar en la “Investigación en el contexto legal y humanitario: estudio del perfil biológico en sujeto vivo e identificación forense”, que abarca desde los retos que conlleva la estimación de la edad en vivo hasta la identificación de personas no documentadas en un contexto legal y humanitario. Además, se abordarán otros temas como la actuación en grandes catástrofes desde diferentes prismas y perspectivas.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ponentes invitados son investigadores y profesionales altamente especializados del área de la medicina legal, la antropología y la odontología forense que compartirán su experiencia y conocimientos en una atmósfera didáctica y de debate. Habrá seis ponentes y dos mesas redondas, una sobre antropología forense y la otra sobre odontología forense. A la reunión se han inscrito cerca de un centenar de participantes, y habrá un total de catorce ponentes, entre conferencias y mesas redondas, provenientes de Italia, Portugal, Alemania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 variedad gastronómica, los productos naturales locales y la selecta oferta de actividades culturales de Pastrana han hecho que la Reunión dedique un día a proponer a sus asistentes actividades culturales en La Alcarria.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XI Reunión AEAOF: Pastrana 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Viernes 8 de Noviembre10:00-13:30 horas: WORKSHOP impartido por el Prof. Andreas Schmeling (Universitätsklinikum Münster, Alemania)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Estimación de la edad en el sujeto vivo (AGFAD)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16:00-16:30 horas: Acto inaugural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16:30-17:30 horas: Ponencia inaugural a cargo del Prof. Roberto Cameriere (Universidad de Macerata, Italia) “Agestimation Project”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17:30-18:00 horas: Pausa-café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18:00-19:40 horas: Comunicaciones libres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Tecnologías aplicadas a las ciencias forenses, Grafinta. Paloma Mier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Tomografía computarizada aplicada al estudio de rasgos esqueléticos de perimortalidad. Sarah Scheirs, Mònica Cos, Assumpció Malgosa, Ignasi Galtés.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los rasgos perimortales de fractura en hueso para diferenciar entre trauma perimortem y trauma inducido por el calor. Ignasi Galtés y Sarah Scheirs.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Exhumación y análisis de un cuerpo esqueletizado que había sido arrojado al mar por un acantilado. Lourdes Herrasti, Perla Chávez, Miriam Baeta, Francisco Etxeberria.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 entre trauma cortante y fracturas inducidas por la exposición al fuego. Pilar Mata Tutor, Catherin Villoria, Inés Pérez, María Benito, Alexandra Muñoz.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Caracteres epigenéticos del esternón: Frecuencia de rasgos discretos y su relación con el perfil biológico. Un estudio comparado. Catherin Villoria, Pilar Mata, Inés Pérez, Alexandra Muñoz, María Benito.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Identificación de los líderes del levantamiento antiruso de 1863-64 mediante algoritmos automáticos de superposición craneofacial. Rubén Martos, Oscar Ibáñez, Andrea Valsecchi, Enrique Bermejo, Fernando Navarro, Giedrius Kisielius, Rimantas Jankauskas.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19:40-20:10 horas: Ponencia a cargo de la Prof. Elena Labajo (Universidad Complutense de Madrid). “La odontología Forense al servicio de la identificación: A propósito de un caso”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SÁBADO 9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9:00-10:30 horas: Mesa redonda de Antropología Forense: Estimación de la edad en vivo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Moderador: Prof. José Antonio Sánchez (Universidad Complutense de 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Prof. A. Schmeling (Universitätsklinikum Münster, Alemania)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I. Garamendi (Instituto de Medicina Legal de Huelva)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A. Cascón (Juzgados de Menores de 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A. Taranilla (Instituto de Medicina Legal de Cataluña)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10:30-11:00 horas: Comunicaciones libres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Utilización de métodos no invasivos en la estimación de la edad en vivo. María Benito, Alexandra Muñoz, Elena Labajo, Bernardo Perea y José Antonio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Un nuevo atlas de características faciales para el análisis morfológico. Rubén Martos, Oscar Ibáñez, Inmaculada Alemán.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Utilidad de simulacros para la aplicación del protocolo de grandes catástrofes en los institutos de medicina legal y ciencias forenses. a propósito de un caso. Valeriano Muñoz, Mariano Muñoz, Ángela Viéitez.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11:30-12:45 horas: Comunicaciones libres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Estado de preservación de restos óseos: revisión y aplicación de un nuevo método cuantitativo y cualitativo. Nicole Lambacher, Caterina Raffone, Lourdes Herrasti, Francisco Etxeberria.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Consentimiento informado y protección de datos en pruebas diagnósticas sin motivo clínico. Ana Patricia Moya Rueda, Guadalupe Rodríguez González.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Análisis histológico del traumatismo contuso en hueso humano. Michelle Winter Buchwalder, Xavier Jordana, Marisa Ortega, Ignasi Galtés.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Exhumación en el Pou de S and #39;Àguila (Mallorca): trauma peri mortem. Almudena García-Rubio, Nicholas Márquez-Grant, Francisca Cardona, Francisco Etxeberría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Hacia un sistema de apoyo a la toma de decisiones asistida por ordenador para la radiografía comparativa. Oscar Gómez, Oscar Ibáñez, Pablo Mesejo, Andrea Valsecchi, Óscar Cordón.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12:45-13:30 horas: Ponencia a cargo del Tcol. Nicomedes Expósito Márquez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(Jefe de la sección de identificación y escena del crimen. Servicio de Criminalística. Guardia Civil) “Intervención de Guardia Civil en Desastres de Masas”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15:30-16:15 horas: Comunicaciones libres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Skeleton-ID: Inteligencia Artificial al servicio de la Antropología Forense. Oscar Ibáñez, Iago Corbal, Iván Gómez, Oscar Gómez, Aitor González, Marcos Macías, Katia Prada, Rubén Martos, Andrea Valsecchi, Pablo Mesejo.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Evaluación a gran escala de la superposición craneofacial automática basada en landmarks. Enrique Bermejo, Andrea Valsecchi, Oscar Ibañez, Pierre Guyomarch, Gélène Coqueugniote.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Protocolo de recogida y estudio de muestras de tierra en antropología forense. Fernando Serrulla, Lourdes Herrasti, Caterina Raffone, Francisco Etxeberria.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16:15-16: 45 horas: Posters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Fuego  and  Color - Distribución proporcional del color en cadáveres cremados como herramienta forense. Pilar Mata Tutor, Catherine Villoria, Inés Pérez, María Benito, Alexandra Muñoz.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Entesopatías como indicadores osteobiográficos en una población de Paterna (Valencia). Livia Poenar Poenar, María Benito Sánchez, Ignacio Martínez Mendizábal, Inés Pérez, Alexandra Muñoz.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Diagnóstico diferencial de un politraumatismo – Estudio de un caso. Catherine Villoria Rojas, Pilar Mata Tutor, Inés Pérez Guzmán, María Benito Sánchez, Alexandra Muñoz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Utilidad del espectrofotómetro en la estimación de la temperatura en huesos calcinados. Leticia Rubio, Jaime Martín-Martín, Maria Jesús Gaitán, Inés Smith, Aníbal Smith, Stella Martín-de-las-Heras, Ignacio Santos.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Localización automática de landmarks cefalométricos usando redes convolucionales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17:15-18:15 horas: Mesa redonda de Odontología Forense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Moderador: Prof. E. Labajo González (Universidad Complutense de 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Prof. S. Martín de las Heras (Universidad de Granada)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Prof. R. Cameriere (University of Macerata)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C. García Campos (CENIEH)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18:30-19:30 horas: Ponencia a cargo del Magistrado Francisco Javier García Ferrández (Magistrado titular del Juzgado de Instrucción 3 de Alcalá de Henares.) y Víctor María Pérez de Diego (Teniente Reservista del Cuerpo Jurídico. Militar con destino en la asesoría jurídica de la UME). “La actuación judicial en catástrofes con víctimas múltiples.”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19:30-20:30 horas: Asamblea AEAOF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https://www.notasdeprensa.es/pastrana-en-el-foco-internacional-de-la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Historia Castilla La Mancha Sostenibilidad Biología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