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Ortoweb Medical lanza su nuevo servicio de alquiler de artromotor para rehabilitación de rodilla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Ortoweb Medical pone en marcha un nuevo servicio de alquiler de artromotor para rehabilitaciones de rodilla. El elevado precio de este tipo de productos hace que, en aquellas ocasiones en las que su uso solo será de unos meses, no compense comprarlos. Ortoweb Medical, pionera en este tipo de servicios, ofrece la posibilidad de alquilar un artromotor por el tiempo que el usuario necesite y en unas condiciones muy ventajosas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causas que pueden producir dolores en la rodilla y, en mayor o menor medida, una limitación funcional de los movimientos de ésta. Entre las más frecuentes se encuentran las roturas de ligamentos, desgarros musculares, envejecimiento del cartílago, artritis, gota, e incluso infecciones. Este tipo de dolencias puede llegar a ocasionar una pérdida del rango articular y entonces, tras pasar por una cirugía, será necesaria una rehabilitación tanto pasiva como activa, para devolver a la articulación toda su funcionalidad o en cualquier caso el mayor rango de movimiento que sea posible.</w:t>
            </w:r>
          </w:p>
          <w:p>
            <w:pPr>
              <w:ind w:left="-284" w:right="-427"/>
              <w:jc w:val="both"/>
              <w:rPr>
                <w:rFonts/>
                <w:color w:val="262626" w:themeColor="text1" w:themeTint="D9"/>
              </w:rPr>
            </w:pPr>
            <w:r>
              <w:t>La rehabilitación, tras pasar por el quirófano, se convierte entonces en un aspecto fundamental, tan importante como una buena cirugía. Por este motivo los hospitales y las clínicas cuentan con unos aparatos de movimiento continuo pasivo, más comúnmente llamados artromotores, que movilizan de forma segura la rodilla y consiguen realizar una rehabilitación correcta y adecuada en las primeras fases.</w:t>
            </w:r>
          </w:p>
          <w:p>
            <w:pPr>
              <w:ind w:left="-284" w:right="-427"/>
              <w:jc w:val="both"/>
              <w:rPr>
                <w:rFonts/>
                <w:color w:val="262626" w:themeColor="text1" w:themeTint="D9"/>
              </w:rPr>
            </w:pPr>
            <w:r>
              <w:t>Entre las ventajas del uso del artromotor se encuentran: mejora el metabolismo de la articulación, evitar que se ocasionen daños por inmovilización, previene la anquilosis articular, regenera áreas cartilaginosas y daños en zonas ligamentosas, ayuda a la reabsorción rápida de derrames, mejora el sistema circulatorio y linfático y previene la aparición de edemas y embolias.</w:t>
            </w:r>
          </w:p>
          <w:p>
            <w:pPr>
              <w:ind w:left="-284" w:right="-427"/>
              <w:jc w:val="both"/>
              <w:rPr>
                <w:rFonts/>
                <w:color w:val="262626" w:themeColor="text1" w:themeTint="D9"/>
              </w:rPr>
            </w:pPr>
            <w:r>
              <w:t>Está indicado en lesiones de rodilla, estados postoperatorios y enfermedades articulares como: distorsiones y contusiones; Artrotomías, artroscopias y artrolisis; Movilización de la articulación tras cirugía; Reconstrucciones de ligamentos; Implantes de prótesis; Patelectomía y Meniscectomía; Cirugía de los tejidos blandos de la articulación y Osteotomía correctiva.</w:t>
            </w:r>
          </w:p>
          <w:p>
            <w:pPr>
              <w:ind w:left="-284" w:right="-427"/>
              <w:jc w:val="both"/>
              <w:rPr>
                <w:rFonts/>
                <w:color w:val="262626" w:themeColor="text1" w:themeTint="D9"/>
              </w:rPr>
            </w:pPr>
            <w:r>
              <w:t>El proceso rehabilitador, en la mayoría de las ocasiones, hasta que se completa, va más allá del ámbito hospitalario y debe continuar en el doméstico. En estos casos, para el usuario, comprar un artromotor resultará excesivamente caro y no compensará hacerlo para los meses de rehabilitación que tiene por delante. Por eso, Ortoweb Medical, pionera en este tipo de servicios, ofrece la posibilidad de alquilar un artromotor por el tiempo que el usuario necesite y en unas condiciones muy ventajosas.</w:t>
            </w:r>
          </w:p>
          <w:p>
            <w:pPr>
              <w:ind w:left="-284" w:right="-427"/>
              <w:jc w:val="both"/>
              <w:rPr>
                <w:rFonts/>
                <w:color w:val="262626" w:themeColor="text1" w:themeTint="D9"/>
              </w:rPr>
            </w:pPr>
            <w:r>
              <w:t>¿Cómo se puede alquilar?Existen 3 formas: acudir a Ortoweb Medical, en la C/ Fray Luis Amigo, 2 de Zaragoza, por teléfono, llamando al 976 900 902 o por email escribiendo un correo a consultas@ortoweb.com, donde se facilita el proceso de alquiler.</w:t>
            </w:r>
          </w:p>
          <w:p>
            <w:pPr>
              <w:ind w:left="-284" w:right="-427"/>
              <w:jc w:val="both"/>
              <w:rPr>
                <w:rFonts/>
                <w:color w:val="262626" w:themeColor="text1" w:themeTint="D9"/>
              </w:rPr>
            </w:pPr>
            <w:r>
              <w:t>¿Cuanto cuesta alquilar un artromotor?Se solicita una fianza de 500 euros, que se reembolsan íntegramente a la devolución del artromotor.</w:t>
            </w:r>
          </w:p>
          <w:p>
            <w:pPr>
              <w:ind w:left="-284" w:right="-427"/>
              <w:jc w:val="both"/>
              <w:rPr>
                <w:rFonts/>
                <w:color w:val="262626" w:themeColor="text1" w:themeTint="D9"/>
              </w:rPr>
            </w:pPr>
            <w:r>
              <w:t>El alquiler es de 10€/día para que el artromotor se pueda utilizar el tiempo necesario para la rehabilitación.</w:t>
            </w:r>
          </w:p>
          <w:p>
            <w:pPr>
              <w:ind w:left="-284" w:right="-427"/>
              <w:jc w:val="both"/>
              <w:rPr>
                <w:rFonts/>
                <w:color w:val="262626" w:themeColor="text1" w:themeTint="D9"/>
              </w:rPr>
            </w:pPr>
            <w:r>
              <w:t>El envío del artromotor es de 25€/ida y 25€/vuelta o gratis si se recoge en Ortoweb Medical y se devuelve tras la rehabilitación.</w:t>
            </w:r>
          </w:p>
          <w:p>
            <w:pPr>
              <w:ind w:left="-284" w:right="-427"/>
              <w:jc w:val="both"/>
              <w:rPr>
                <w:rFonts/>
                <w:color w:val="262626" w:themeColor="text1" w:themeTint="D9"/>
              </w:rPr>
            </w:pPr>
            <w:r>
              <w:t>Así pues, no es necesario realizar un gran desembolso para disponer de un artromotor que ayude a recuperar la movilidad de la rodilla y a realizar una perfecta rehabilitación.</w:t>
            </w:r>
          </w:p>
          <w:p>
            <w:pPr>
              <w:ind w:left="-284" w:right="-427"/>
              <w:jc w:val="both"/>
              <w:rPr>
                <w:rFonts/>
                <w:color w:val="262626" w:themeColor="text1" w:themeTint="D9"/>
              </w:rPr>
            </w:pPr>
            <w:r>
              <w:t>Ortoweb Medical queda a la disposición ante cualquier consulta o duda que pueda surgir.</w:t>
            </w:r>
          </w:p>
          <w:p>
            <w:pPr>
              <w:ind w:left="-284" w:right="-427"/>
              <w:jc w:val="both"/>
              <w:rPr>
                <w:rFonts/>
                <w:color w:val="262626" w:themeColor="text1" w:themeTint="D9"/>
              </w:rPr>
            </w:pPr>
            <w:r>
              <w:t>Ortoweb MedicalC/ Fray Luis Amigo, 2 Zaragoza976 900 902consultas@ortoweb.com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Ortoweb Medical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976900902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https://www.notasdeprensa.es/ortoweb-medical-lanza-su-nuevo-servicio-de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Medicina alternativa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