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Oria reitera firme intención Consejería de recuperar la plena funcionalidad programa Naturea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 Medio Rural así lo ha vuelto a manifestar en su doble visita a los Centros de Interpretación de las Marismas de Santoña, Victoria y Joyel y de Collados del Asón | También ha anunciado a los trabajadores su intención de "regularizar, a la mayor brevedad posible", la situación de todo el personal transferido a Cantabria en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de Medio Rural, Pesca y Alimentación, Jesús Oria, ha reiterado la "firme intención" de su departamento de recuperar "la plena funcionalidad" del programa `Naturea and #39;, y ha anunciado a los trabajadores de los centros visitados su intención de "regularizar, a la mayor brevedad posible", la situación de todo el personal transferido a Cantabria en 2011.</w:t>
            </w:r>
          </w:p>
          <w:p>
            <w:pPr>
              <w:ind w:left="-284" w:right="-427"/>
              <w:jc w:val="both"/>
              <w:rPr>
                <w:rFonts/>
                <w:color w:val="262626" w:themeColor="text1" w:themeTint="D9"/>
              </w:rPr>
            </w:pPr>
            <w:r>
              <w:t>	Jesús Oria ha hecho estas declaraciones durante la doble visita realizada a los Centros de Interpretación de las Marismas de Santoña, Victoria y Joyel en la villa santoñesa y al del Parque Natural de Collados del Asón en La Gándara, en Soba, continuando así su periplo por todos y cada uno de los Centros de Interpretación de los espacios protegidos existentes en Cantabria, y en los que se propone "recuperar" el carácter "gratuito" para sus visitantes.</w:t>
            </w:r>
          </w:p>
          <w:p>
            <w:pPr>
              <w:ind w:left="-284" w:right="-427"/>
              <w:jc w:val="both"/>
              <w:rPr>
                <w:rFonts/>
                <w:color w:val="262626" w:themeColor="text1" w:themeTint="D9"/>
              </w:rPr>
            </w:pPr>
            <w:r>
              <w:t>	En la visita a Santoña, donde ha estado acompañado por el director general del Medio Natural, Antonio Lucio; el alcalde, Sergio Abascal; el concejal de Medio Ambiente, Fernando Palacio, y por el presidente de la Red Cántabra de Desarrollo Rural, Pedro Gómez, ha saludado a algunos de los trabajadores contratados por esta entidad dentro del programa `Naturea and #39;, fruto del convenio entre el Gobierno de Cantabria y la Red Cántabra, vigente desde el año 2009, para la gestión del uso público en la Red de Espacios Naturales Protegidos.</w:t>
            </w:r>
          </w:p>
          <w:p>
            <w:pPr>
              <w:ind w:left="-284" w:right="-427"/>
              <w:jc w:val="both"/>
              <w:rPr>
                <w:rFonts/>
                <w:color w:val="262626" w:themeColor="text1" w:themeTint="D9"/>
              </w:rPr>
            </w:pPr>
            <w:r>
              <w:t>	En su intervención, el consejero ha expuesto a los trabajadores y a los representantes municipales presentes "el firme propósito de la Consejería" de recuperar "la plena funcionalidad" del programa `Naturea and #39;, superando los últimos cuatro años de parálisis, pérdida de visibilidad y eficacia, volviendo así "al pleno funcionamiento de las cuadrillas de mantenimiento y de los centros de interpretación" dependientes de su departamento los 12 meses del año.</w:t>
            </w:r>
          </w:p>
          <w:p>
            <w:pPr>
              <w:ind w:left="-284" w:right="-427"/>
              <w:jc w:val="both"/>
              <w:rPr>
                <w:rFonts/>
                <w:color w:val="262626" w:themeColor="text1" w:themeTint="D9"/>
              </w:rPr>
            </w:pPr>
            <w:r>
              <w:t>	Jesús Oria ha anunciado también su intención de "recuperar la gratuidad de la entrada" en todos los centros de interpretación, pues considera que en estas instalaciones "debe primar su función social de servir como puntos de encuentro e información sobre el medio natural de Cantabria", sin que exista ningún condicionante económico de acceso para los visitantes.</w:t>
            </w:r>
          </w:p>
          <w:p>
            <w:pPr>
              <w:ind w:left="-284" w:right="-427"/>
              <w:jc w:val="both"/>
              <w:rPr>
                <w:rFonts/>
                <w:color w:val="262626" w:themeColor="text1" w:themeTint="D9"/>
              </w:rPr>
            </w:pPr>
            <w:r>
              <w:t>	Visita al Centro del Parque Natural de Collados del Asón</w:t>
            </w:r>
          </w:p>
          <w:p>
            <w:pPr>
              <w:ind w:left="-284" w:right="-427"/>
              <w:jc w:val="both"/>
              <w:rPr>
                <w:rFonts/>
                <w:color w:val="262626" w:themeColor="text1" w:themeTint="D9"/>
              </w:rPr>
            </w:pPr>
            <w:r>
              <w:t>	A continuación, el consejero se ha dirigido al Centro de Interpretación del Parque Natural de Collados del Asón, donde, acompañado por el director general del Medio Natural, Antonio Lucio; el alcalde de Soba, Julián Fuentecilla, y el presidente de la Red Cántabra de Desarrollo Rural, Pedro Gómez, ha mantenido un encuentro con el personal y trabajadores del Parque Natural, repitiendo asimismo el mensaje de "entrada gratis" para los visitantes del Centro y apertura de éste durante todos los meses del año.</w:t>
            </w:r>
          </w:p>
          <w:p>
            <w:pPr>
              <w:ind w:left="-284" w:right="-427"/>
              <w:jc w:val="both"/>
              <w:rPr>
                <w:rFonts/>
                <w:color w:val="262626" w:themeColor="text1" w:themeTint="D9"/>
              </w:rPr>
            </w:pPr>
            <w:r>
              <w:t>	Ante los trabajadores, Oria manifestó su intención de "regularizar, a la mayor brevedad posible", la situación de todo el personal transferido a Cantabria en 2011, y expuso que el objetivo de la Consejería es "aprovechar al máximo" todas las potencialidades del Centro, en especial "promoviendo su integración en la vida social", de forma que se logre una mayor cooperación con diversas iniciativas sociales y culturales de la comarca.</w:t>
            </w:r>
          </w:p>
          <w:p>
            <w:pPr>
              <w:ind w:left="-284" w:right="-427"/>
              <w:jc w:val="both"/>
              <w:rPr>
                <w:rFonts/>
                <w:color w:val="262626" w:themeColor="text1" w:themeTint="D9"/>
              </w:rPr>
            </w:pPr>
            <w:r>
              <w:t>	De esta forma, las instalaciones del Centro pueden suponer un lugar de referencia para que las actividades de sensibilización y formación ambiental que se desarrollan tengan como objetivo preferente toda la comarca, así como sectores como el educativo, asociaciones sociales y culturales.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https://www.notasdeprensa.es/oria-reitera-firme-intencion-consejeria-de_1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Cantabria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