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05/06/2015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Organizaciones de consumidores alertan al Banco de España sobre nuevas prácticas bancarias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organizaciones de consumidores CECU, UNAE, FUCI y ASGECO han puesto en conocimiento del Banco de España una campaña que está realizando el BBVA entre sus clientes donde se les informa de que a partir del próximo 15 de junio todas las comunicaciones de la entidad se realizarán de forma electrónica, obviando la aceptación de los usuarios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¿Qué ha ocurrido?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Durante las últimas semanas, el BBVA ha remitido a sus clientes una carta en la que, mezclada con otra serie de informaciones, se les comunica una modificación de sus contratos que supone la eliminación de las comunicaciones por carta a partir del 15 de junio. Una decisión unilateral que, además, la entidad bancaria entiende aceptada por defecto, salvo que el consumidor se manifieste expresamente en sentido contrario.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¿Cómo afecta al consumidor?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Esta iniciativa del BBVA puede considerarse lesiva para los derechos de los consumidores, ya que dejaría sin información valiosa a todos aquellos consumidores que no tengan acceso a internet o, simplemente, no deseen este medio  por cualquier motivo. Para poder realizar este tipo de actuaciones, los usuarios deben ser consultados previamente por la entidad bancaria y obtener su consentimiento, ya que el cliente es libre de escoger el canal de comunicación que mejor se adapte a sus necesidades.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¿Qué puede hacer el usuario?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la carta enviada se establece un número de teléfono al que pueden dirigirse para revocar esa decisión unilateral y seguir recibiendo las comunicaciones en su casa. Igualmente, los usuarios pueden hacer valer su derecho manifestándolo en su sucursal.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¿Qué han hecho las organizaciones de consumidores?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Desde CECU, UNAE, FUCI y ASGECO han analizado jurídicamente la campaña y la han puesto en conocimiento del Banco de España, con la finalidad de que el supervisor establezca si se ajusta a la normativa de transparencia y protección del cliente bancario. Además, han remitido una carta al BBVA manifestando su disconformidad con la medida por perjudicar los derechos de sus clientes, instándole a no llevarla a cabo. Todo ello con la finalidad de que el consumidor conserve el acceso que desee a una información tan sensible y relevante.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CECU: David Hurtado – 657 504 712 					  FUCI: Gustavo Samayoa – 915 640 118 UNAE: Manuel Martín – 915 757 219	    		         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https://www.notasdeprensa.es/organizaciones-de-consumidores-alertan-al_1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Derecho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