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paquetes de Hosting STRATO para WordPress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WordPress 4.4 y PHP 7 ya disponibles en los paquetes de Hosting | Ya se pueden incluir los dominios .madrid y .barcelona en la lista de dominios deseados para ser el primero en reservarlos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18 de diciembre de 2015.- Se acerca el final de 2015 y STRATO quiere acabar el año con importantes novedades en sus paquetes de Hosting, presentando un alojamiento especialmente diseñado para WordPress: STRATO Hosting WP y preparando ya el próximo lanzamiento de los dominios locales .madrid y .barcelona que están generando grandes expectativas.</w:t>
            </w:r>
          </w:p>
          <w:p>
            <w:pPr>
              <w:ind w:left="-284" w:right="-427"/>
              <w:jc w:val="both"/>
              <w:rPr>
                <w:rFonts/>
                <w:color w:val="262626" w:themeColor="text1" w:themeTint="D9"/>
              </w:rPr>
            </w:pPr>
            <w:r>
              <w:t>	STRATO Hosting WP	STRATO ofrece dos nuevos paquetes de Hosting optimizados para WordPress (Básico y Profesional), la plataforma más popular para crear y publicar páginas online. Actualmente, el 25% de las páginas web utiliza esta tecnología. Ambos paquetes se pueden contratar con una increíble oferta de lanzamiento en España:</w:t>
            </w:r>
          </w:p>
          <w:p>
            <w:pPr>
              <w:ind w:left="-284" w:right="-427"/>
              <w:jc w:val="both"/>
              <w:rPr>
                <w:rFonts/>
                <w:color w:val="262626" w:themeColor="text1" w:themeTint="D9"/>
              </w:rPr>
            </w:pPr>
            <w:r>
              <w:t>
                		Hosting WP Básico, por 0€/mes durante los 3 primeros meses (contratando 12 meses), y luego, solo 3,99€/mes1. Principales características:					
                <w:p>
                  <w:pPr>
                    <w:ind w:left="-284" w:right="-427"/>
                    <w:jc w:val="both"/>
                    <w:rPr>
                      <w:rFonts/>
                      <w:color w:val="262626" w:themeColor="text1" w:themeTint="D9"/>
                    </w:rPr>
                  </w:pPr>
                  <w:r>
                    <w:t>
                      <w:p>
                        <w:pPr>
                          <w:ind w:left="-284" w:right="-427"/>
                          <w:jc w:val="both"/>
                          <w:rPr>
                            <w:rFonts/>
                            <w:color w:val="262626" w:themeColor="text1" w:themeTint="D9"/>
                          </w:rPr>
                        </w:pPr>
                        <w:r>
                          <w:t>					1 dominio incluido</w:t>
                        </w:r>
                      </w:p>
                    </w:t>
                  </w:r>
                </w:p>
                <w:p>
                  <w:pPr>
                    <w:ind w:left="-284" w:right="-427"/>
                    <w:jc w:val="both"/>
                    <w:rPr>
                      <w:rFonts/>
                      <w:color w:val="262626" w:themeColor="text1" w:themeTint="D9"/>
                    </w:rPr>
                  </w:pPr>
                  <w:r>
                    <w:t>
                      <w:p>
                        <w:pPr>
                          <w:ind w:left="-284" w:right="-427"/>
                          <w:jc w:val="both"/>
                          <w:rPr>
                            <w:rFonts/>
                            <w:color w:val="262626" w:themeColor="text1" w:themeTint="D9"/>
                          </w:rPr>
                        </w:pPr>
                        <w:r>
                          <w:t>					100GB de espacio web</w:t>
                        </w:r>
                      </w:p>
                    </w:t>
                  </w:r>
                </w:p>
                <w:p>
                  <w:pPr>
                    <w:ind w:left="-284" w:right="-427"/>
                    <w:jc w:val="both"/>
                    <w:rPr>
                      <w:rFonts/>
                      <w:color w:val="262626" w:themeColor="text1" w:themeTint="D9"/>
                    </w:rPr>
                  </w:pPr>
                  <w:r>
                    <w:t>
                      <w:p>
                        <w:pPr>
                          <w:ind w:left="-284" w:right="-427"/>
                          <w:jc w:val="both"/>
                          <w:rPr>
                            <w:rFonts/>
                            <w:color w:val="262626" w:themeColor="text1" w:themeTint="D9"/>
                          </w:rPr>
                        </w:pPr>
                        <w:r>
                          <w:t>					1 base de datos (alojada en SSD)</w:t>
                        </w:r>
                      </w:p>
                    </w:t>
                  </w:r>
                </w:p>
                <w:p>
                  <w:pPr>
                    <w:ind w:left="-284" w:right="-427"/>
                    <w:jc w:val="both"/>
                    <w:rPr>
                      <w:rFonts/>
                      <w:color w:val="262626" w:themeColor="text1" w:themeTint="D9"/>
                    </w:rPr>
                  </w:pPr>
                  <w:r>
                    <w:t>
                      <w:p>
                        <w:pPr>
                          <w:ind w:left="-284" w:right="-427"/>
                          <w:jc w:val="both"/>
                          <w:rPr>
                            <w:rFonts/>
                            <w:color w:val="262626" w:themeColor="text1" w:themeTint="D9"/>
                          </w:rPr>
                        </w:pPr>
                        <w:r>
                          <w:t>					WordPress fácil de instalar con un solo clic</w:t>
                        </w:r>
                      </w:p>
                    </w:t>
                  </w:r>
                </w:p>
                <w:p>
                  <w:pPr>
                    <w:ind w:left="-284" w:right="-427"/>
                    <w:jc w:val="both"/>
                    <w:rPr>
                      <w:rFonts/>
                      <w:color w:val="262626" w:themeColor="text1" w:themeTint="D9"/>
                    </w:rPr>
                  </w:pPr>
                  <w:r>
                    <w:t>
                      <w:p>
                        <w:pPr>
                          <w:ind w:left="-284" w:right="-427"/>
                          <w:jc w:val="both"/>
                          <w:rPr>
                            <w:rFonts/>
                            <w:color w:val="262626" w:themeColor="text1" w:themeTint="D9"/>
                          </w:rPr>
                        </w:pPr>
                        <w:r>
                          <w:t>					Actualizaciones automáticas</w:t>
                        </w:r>
                      </w:p>
                    </w:t>
                  </w:r>
                </w:p>
                <w:p>
                  <w:pPr>
                    <w:ind w:left="-284" w:right="-427"/>
                    <w:jc w:val="both"/>
                    <w:rPr>
                      <w:rFonts/>
                      <w:color w:val="262626" w:themeColor="text1" w:themeTint="D9"/>
                    </w:rPr>
                  </w:pPr>
                  <w:r>
                    <w:t>
                      <w:p>
                        <w:pPr>
                          <w:ind w:left="-284" w:right="-427"/>
                          <w:jc w:val="both"/>
                          <w:rPr>
                            <w:rFonts/>
                            <w:color w:val="262626" w:themeColor="text1" w:themeTint="D9"/>
                          </w:rPr>
                        </w:pPr>
                        <w:r>
                          <w:t>					Backups automáticos</w:t>
                        </w:r>
                      </w:p>
                    </w:t>
                  </w:r>
                </w:p>
                <w:p>
                  <w:pPr>
                    <w:ind w:left="-284" w:right="-427"/>
                    <w:jc w:val="both"/>
                    <w:rPr>
                      <w:rFonts/>
                      <w:color w:val="262626" w:themeColor="text1" w:themeTint="D9"/>
                    </w:rPr>
                  </w:pPr>
                  <w:r>
                    <w:t>
                      <w:p>
                        <w:pPr>
                          <w:ind w:left="-284" w:right="-427"/>
                          <w:jc w:val="both"/>
                          <w:rPr>
                            <w:rFonts/>
                            <w:color w:val="262626" w:themeColor="text1" w:themeTint="D9"/>
                          </w:rPr>
                        </w:pPr>
                        <w:r>
                          <w:t>					Correo flexible hasta 20GB</w:t>
                        </w:r>
                      </w:p>
                    </w:t>
                  </w:r>
                </w:p>
              </w:t>
            </w:r>
          </w:p>
          <w:p>
            <w:pPr>
              <w:ind w:left="-284" w:right="-427"/>
              <w:jc w:val="both"/>
              <w:rPr>
                <w:rFonts/>
                <w:color w:val="262626" w:themeColor="text1" w:themeTint="D9"/>
              </w:rPr>
            </w:pPr>
            <w:r>
              <w:t>
                		Hosting WP Profesional con un 50% de descuento: 2,99€/mes durante los primeros 12 meses, luego 5,99€/mes2. Principales características:					
                <w:p>
                  <w:pPr>
                    <w:ind w:left="-284" w:right="-427"/>
                    <w:jc w:val="both"/>
                    <w:rPr>
                      <w:rFonts/>
                      <w:color w:val="262626" w:themeColor="text1" w:themeTint="D9"/>
                    </w:rPr>
                  </w:pPr>
                  <w:r>
                    <w:t>
                      <w:p>
                        <w:pPr>
                          <w:ind w:left="-284" w:right="-427"/>
                          <w:jc w:val="both"/>
                          <w:rPr>
                            <w:rFonts/>
                            <w:color w:val="262626" w:themeColor="text1" w:themeTint="D9"/>
                          </w:rPr>
                        </w:pPr>
                        <w:r>
                          <w:t>					1 dominio incluido</w:t>
                        </w:r>
                      </w:p>
                    </w:t>
                  </w:r>
                </w:p>
                <w:p>
                  <w:pPr>
                    <w:ind w:left="-284" w:right="-427"/>
                    <w:jc w:val="both"/>
                    <w:rPr>
                      <w:rFonts/>
                      <w:color w:val="262626" w:themeColor="text1" w:themeTint="D9"/>
                    </w:rPr>
                  </w:pPr>
                  <w:r>
                    <w:t>
                      <w:p>
                        <w:pPr>
                          <w:ind w:left="-284" w:right="-427"/>
                          <w:jc w:val="both"/>
                          <w:rPr>
                            <w:rFonts/>
                            <w:color w:val="262626" w:themeColor="text1" w:themeTint="D9"/>
                          </w:rPr>
                        </w:pPr>
                        <w:r>
                          <w:t>					150GB de espacio web</w:t>
                        </w:r>
                      </w:p>
                    </w:t>
                  </w:r>
                </w:p>
                <w:p>
                  <w:pPr>
                    <w:ind w:left="-284" w:right="-427"/>
                    <w:jc w:val="both"/>
                    <w:rPr>
                      <w:rFonts/>
                      <w:color w:val="262626" w:themeColor="text1" w:themeTint="D9"/>
                    </w:rPr>
                  </w:pPr>
                  <w:r>
                    <w:t>
                      <w:p>
                        <w:pPr>
                          <w:ind w:left="-284" w:right="-427"/>
                          <w:jc w:val="both"/>
                          <w:rPr>
                            <w:rFonts/>
                            <w:color w:val="262626" w:themeColor="text1" w:themeTint="D9"/>
                          </w:rPr>
                        </w:pPr>
                        <w:r>
                          <w:t>					3 bases de datos (alojadas en SSD)</w:t>
                        </w:r>
                      </w:p>
                    </w:t>
                  </w:r>
                </w:p>
                <w:p>
                  <w:pPr>
                    <w:ind w:left="-284" w:right="-427"/>
                    <w:jc w:val="both"/>
                    <w:rPr>
                      <w:rFonts/>
                      <w:color w:val="262626" w:themeColor="text1" w:themeTint="D9"/>
                    </w:rPr>
                  </w:pPr>
                  <w:r>
                    <w:t>
                      <w:p>
                        <w:pPr>
                          <w:ind w:left="-284" w:right="-427"/>
                          <w:jc w:val="both"/>
                          <w:rPr>
                            <w:rFonts/>
                            <w:color w:val="262626" w:themeColor="text1" w:themeTint="D9"/>
                          </w:rPr>
                        </w:pPr>
                        <w:r>
                          <w:t>					WordPress fácil de instalar con un solo clic</w:t>
                        </w:r>
                      </w:p>
                    </w:t>
                  </w:r>
                </w:p>
                <w:p>
                  <w:pPr>
                    <w:ind w:left="-284" w:right="-427"/>
                    <w:jc w:val="both"/>
                    <w:rPr>
                      <w:rFonts/>
                      <w:color w:val="262626" w:themeColor="text1" w:themeTint="D9"/>
                    </w:rPr>
                  </w:pPr>
                  <w:r>
                    <w:t>
                      <w:p>
                        <w:pPr>
                          <w:ind w:left="-284" w:right="-427"/>
                          <w:jc w:val="both"/>
                          <w:rPr>
                            <w:rFonts/>
                            <w:color w:val="262626" w:themeColor="text1" w:themeTint="D9"/>
                          </w:rPr>
                        </w:pPr>
                        <w:r>
                          <w:t>					Actualizaciones automáticas</w:t>
                        </w:r>
                      </w:p>
                    </w:t>
                  </w:r>
                </w:p>
                <w:p>
                  <w:pPr>
                    <w:ind w:left="-284" w:right="-427"/>
                    <w:jc w:val="both"/>
                    <w:rPr>
                      <w:rFonts/>
                      <w:color w:val="262626" w:themeColor="text1" w:themeTint="D9"/>
                    </w:rPr>
                  </w:pPr>
                  <w:r>
                    <w:t>
                      <w:p>
                        <w:pPr>
                          <w:ind w:left="-284" w:right="-427"/>
                          <w:jc w:val="both"/>
                          <w:rPr>
                            <w:rFonts/>
                            <w:color w:val="262626" w:themeColor="text1" w:themeTint="D9"/>
                          </w:rPr>
                        </w:pPr>
                        <w:r>
                          <w:t>					Backups automáticos</w:t>
                        </w:r>
                      </w:p>
                    </w:t>
                  </w:r>
                </w:p>
                <w:p>
                  <w:pPr>
                    <w:ind w:left="-284" w:right="-427"/>
                    <w:jc w:val="both"/>
                    <w:rPr>
                      <w:rFonts/>
                      <w:color w:val="262626" w:themeColor="text1" w:themeTint="D9"/>
                    </w:rPr>
                  </w:pPr>
                  <w:r>
                    <w:t>
                      <w:p>
                        <w:pPr>
                          <w:ind w:left="-284" w:right="-427"/>
                          <w:jc w:val="both"/>
                          <w:rPr>
                            <w:rFonts/>
                            <w:color w:val="262626" w:themeColor="text1" w:themeTint="D9"/>
                          </w:rPr>
                        </w:pPr>
                        <w:r>
                          <w:t>					Hasta 3 instalaciones de WordPress</w:t>
                        </w:r>
                      </w:p>
                    </w:t>
                  </w:r>
                </w:p>
                <w:p>
                  <w:pPr>
                    <w:ind w:left="-284" w:right="-427"/>
                    <w:jc w:val="both"/>
                    <w:rPr>
                      <w:rFonts/>
                      <w:color w:val="262626" w:themeColor="text1" w:themeTint="D9"/>
                    </w:rPr>
                  </w:pPr>
                  <w:r>
                    <w:t>
                      <w:p>
                        <w:pPr>
                          <w:ind w:left="-284" w:right="-427"/>
                          <w:jc w:val="both"/>
                          <w:rPr>
                            <w:rFonts/>
                            <w:color w:val="262626" w:themeColor="text1" w:themeTint="D9"/>
                          </w:rPr>
                        </w:pPr>
                        <w:r>
                          <w:t>					Correo flexible hasta 40GB</w:t>
                        </w:r>
                      </w:p>
                    </w:t>
                  </w:r>
                </w:p>
              </w:t>
            </w:r>
          </w:p>
          <w:p>
            <w:pPr>
              <w:ind w:left="-284" w:right="-427"/>
              <w:jc w:val="both"/>
              <w:rPr>
                <w:rFonts/>
                <w:color w:val="262626" w:themeColor="text1" w:themeTint="D9"/>
              </w:rPr>
            </w:pPr>
            <w:r>
              <w:t>	Más información en: www.strato.es/wordpress-hosting/ </w:t>
            </w:r>
          </w:p>
          <w:p>
            <w:pPr>
              <w:ind w:left="-284" w:right="-427"/>
              <w:jc w:val="both"/>
              <w:rPr>
                <w:rFonts/>
                <w:color w:val="262626" w:themeColor="text1" w:themeTint="D9"/>
              </w:rPr>
            </w:pPr>
            <w:r>
              <w:t>	WordPress 4.4	STRATO ha instalado ya la versión 4.4 de WordPress en todos sus paquetes de Hosting. Esta versión incorpora un nuevo tema predeterminado llamado Twenty Sixteen con el que se puede colocar la barra lateral también a la derecha (antes solo era posible en la izquierda) y está estructurado en el área de contenido.</w:t>
            </w:r>
          </w:p>
          <w:p>
            <w:pPr>
              <w:ind w:left="-284" w:right="-427"/>
              <w:jc w:val="both"/>
              <w:rPr>
                <w:rFonts/>
                <w:color w:val="262626" w:themeColor="text1" w:themeTint="D9"/>
              </w:rPr>
            </w:pPr>
            <w:r>
              <w:t>	Las imágenes ahora son responsivas respecto a su contenedor y se adaptan al dispositivo desde el que se accede a ellas. También se pueden adjuntar videos, tweets y actualizaciones de estado de Facebook. Además, se pueden incrustar otras entradas desde cualquier sitio en la web.</w:t>
            </w:r>
          </w:p>
          <w:p>
            <w:pPr>
              <w:ind w:left="-284" w:right="-427"/>
              <w:jc w:val="both"/>
              <w:rPr>
                <w:rFonts/>
                <w:color w:val="262626" w:themeColor="text1" w:themeTint="D9"/>
              </w:rPr>
            </w:pPr>
            <w:r>
              <w:t>	PHP 7	Con PHP 7, WordPress y otros programas funcionan mucho más rápido. STRATO es el primer proveedor español de hosting con una versión estable de PHP 7. Naturalmente, la actualización es gratuita para nuestros clientes.</w:t>
            </w:r>
          </w:p>
          <w:p>
            <w:pPr>
              <w:ind w:left="-284" w:right="-427"/>
              <w:jc w:val="both"/>
              <w:rPr>
                <w:rFonts/>
                <w:color w:val="262626" w:themeColor="text1" w:themeTint="D9"/>
              </w:rPr>
            </w:pPr>
            <w:r>
              <w:t>	Dominios .madrid y .barcelona	Próximamente se van a poder reservar las nuevas terminaciones de dominios locales .madrid y .barcelona que harán más fácil la localización de negocios locales en estas ciudades en los buscadores de internet más habituales como Google.</w:t>
            </w:r>
          </w:p>
          <w:p>
            <w:pPr>
              <w:ind w:left="-284" w:right="-427"/>
              <w:jc w:val="both"/>
              <w:rPr>
                <w:rFonts/>
                <w:color w:val="262626" w:themeColor="text1" w:themeTint="D9"/>
              </w:rPr>
            </w:pPr>
            <w:r>
              <w:t>	En STRATO, ya se pueden incluir los dominios deseados con estas terminaciones para ser el primero en enterarse de cuándo se van a poder reservar y registrar y así, ser el primero en contratarlos para no quedarse sin, dada su enorme demanda. Incluye los dominios .madrid o .barcelona deseados en www.strato.es/nuevas-terminaciones-dominios/#lista-deseos, para ser el primero en poder reservarlos.</w:t>
            </w:r>
          </w:p>
          <w:p>
            <w:pPr>
              <w:ind w:left="-284" w:right="-427"/>
              <w:jc w:val="both"/>
              <w:rPr>
                <w:rFonts/>
                <w:color w:val="262626" w:themeColor="text1" w:themeTint="D9"/>
              </w:rPr>
            </w:pPr>
            <w:r>
              <w:t>	1 - Oferta sujeta a un compromiso de permanencia de 12 meses. WP Básico por 0€/mes durante los 3 primeros meses. Después, 3,99€/mes. Cuota de alta gratuita. Precio sin IVA.</w:t>
            </w:r>
          </w:p>
          <w:p>
            <w:pPr>
              <w:ind w:left="-284" w:right="-427"/>
              <w:jc w:val="both"/>
              <w:rPr>
                <w:rFonts/>
                <w:color w:val="262626" w:themeColor="text1" w:themeTint="D9"/>
              </w:rPr>
            </w:pPr>
            <w:r>
              <w:t>	2 - Oferta sujeta a un compromiso de permanencia de 12 meses. WP Profesional por 2,99€/mes durante los 12 primeros meses. Después, 5,99€/mes. Cuota de alta gratuita. Precio sin IVA.</w:t>
            </w:r>
          </w:p>
          <w:p>
            <w:pPr>
              <w:ind w:left="-284" w:right="-427"/>
              <w:jc w:val="both"/>
              <w:rPr>
                <w:rFonts/>
                <w:color w:val="262626" w:themeColor="text1" w:themeTint="D9"/>
              </w:rPr>
            </w:pPr>
            <w:r>
              <w:t>	Sobre STRATO (www.strato.es)	STRATO, perteneciente al grupo Deutsche Telekom, es una de las mayores empresas de hosting a nivel mundial y el proveedor de alojamiento con la mejor relación calidad-precio del mercado. Su gama de productos comprende desde dominios, tiendas online o páginas web hasta productos de correo, discos duros online y servidores. STRATO aloja cuatro millones de dominios en seis países y gestiona dos centros de datos certificados por el TÜV.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https://www.notasdeprensa.es/nuevos-paquetes-de-hosting-strato-para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Madrid Cataluña 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