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Nike multiplica su compromiso con la comunidad a través de nuevos acuerdos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Gasol Foundation, la Fundación Barça y Nike se dan la mano para promover el deporte y la actividad física de los jóvenes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NIKE ha anunciado su apuesta por un cambio positivo en Barcelona a través de un acuerdo de tres años con la Fundación Gasol y la Fundación Barça, dos organizaciones dedicadas a proporcionar a los niños un mayor acceso al juego y al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niños de hoy en día forman parte de la generación menos activa. Estos dos acuerdos de partnership ayudarán a cambiar la situación de los niños de Barcelona y a potenciar Made to Play, la iniciativa de Nike para que los niños se muevan a través del juego y el deporte y puedan llevar una vida más sana, feliz y exitosa.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“Barcelona es un lugar ideal para practicar deporte y actividad física. Para protegerlo y ayudar a los niños a alcanzar su máximo potencial, estamos potenciando el poder del deporte, y nuestras relaciones con atletas y equipos inspiradores, para marcar la diferencia. A través de nuestros acuerdos con la Fundación Gasol y la Fundación Barça, podemos ayudar a que más niños jueguen, corran y salten hacia un futuro mejor", comentó Dan Burrows, Director Senior de Impacto Social y Comunitario de Nike en EMEA.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Nike colaborará con cada partner en proyectos que garanticen que los niños tengan un mayor acceso al juego y al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 acuerdo con la Gasol Foundation, Nike apoyará FIVALÍN, un proyecto familiar basado en “el fitness, los valores y estilos de vida saludables”, enfocado al deporte y a la actividad física para impactar positivamente en los niños y sus familias. A partir de este mes y hasta junio de 2020, un total de 540 niños y 400 padres y madres participarán en la primera fase de FIVALÍN en 15 centros socioeducativos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“Los niños en riesgo de exclusión social son una prioridad para nosotros, ya que la evidencia científica demuestra la existencia de una asociación entre factores socioeconómicos y la obesidad. De ahí la importancia de fomentar hábitos saludables en familia. Gracias a la colaboración de Made to Play, estos niños y niñas de Barcelona, y sus familias, se beneficiarán de nuestro programa", afirmó Cristina Ribes, directora ejecutiva de la Gasol Foundation.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Nike apoyará el proyecto de inclusión social de la Fundación Barça, un proyecto que ofrece a niños y niñas procedentes de entornos desfavorecidos, la oportunidad de participar en actividades extraescolares semanales en siete centros sociales y colegios. Las actividades están dirigidas por un grupo de profesores especializados que utilizan el deporte como herramienta de inclusión. El objetivo principal es impactar de forma positiva a 300 niños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 través de nuestra propia metodología utilizamos el deporte como motor de cambio de las vidas de niños y jóvenes en entornos desfavorecidos. Nuestro programa promueve los valores del FC Barcelona - Humildad, Esfuerzo, Ambición, Respeto y Trabajo en Equipo (HEART) – unos valores comprendidos dentro de una cultura de cooperación, que ayuda al individuo y a toda la comunidad. Estos objetivos se alinean con la misión de la Fundación Barça y el compromiso Made to Play de Nike. A través de esta alianza estamos comprometidos con el poder del deporte para lograr cambios esenciales", declaró el Sr. Jordi Cardoner, vicepresidente del FC Barcelona y de la Fundación Barça.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dos nuevos acuerdos refuerzan en la apuesta de Nike en Barcelona para contribuir a la creación de un planeta mejor, de comunidades activas y un terreno de juego en igualdad de condiciones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Nike continúa su acuerdo con Oceanic Global Foundation para ayudar a proteger el planeta a través de la limpieza de playas en La Barceloneta y talleres locales en Box Barcelona centrados en los residuos, carbono y 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ayuda de la Escuela de Fútbol Femenino, Nike ha ofrecido clases de fútbol y experiencias de Nike a 130 niñas.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en los últimos dos años, a través del Nike Community Impact Fund, Nike ha concedido 125.000 euros en subvenciones a 10 fundaciones locales y ONGs para promover la actividad física y el deporte para niños de todas las capacidades.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sobre el propósito de Nike y su enfoque del impacto a la comunidad, hacer click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https://www.notasdeprensa.es/nike-multiplica-su-compromiso-con-la-comunidad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Solidaridad y cooperación Otros deportes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