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Neteris sostiene que la planificación empresarial en la nube aumenta la rentabilidad de un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ERP JD Edwards EnterpriseOne trasladado a la nube con Oracle Cloud Infrastructure es una decisión muy acertada y totalmente alineada con la transformación digital de las organizaciones, además de ser muy sencillo, por ser IaaS (Infraestructura como Servicio), apunta Neteris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medida, las empresas agilizarán los procesos de actualización y migración del aplicativo, ya que todo el contenido de JD Edwards en IaaS se mantiene en una plataforma controlada y monitorizada de última generación durante las 24 horas del día los 365 días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Oracle Cloud Infrastructure (OCI) asegura a sus clientes el mejor rendimiento del mercado, con una disponibilidad del 99,95%, testado en su experiencia con esta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empresa con JDE puede obtener una cotización online para determinar el coste de esta migración de una forma sencilla y segura, disponiendo así de la mejor infraestructura del mercado, con recursos como la computación basadas en X7, el almacenamiento con un rendimiento óptimo y una tecnología con la que se asegura el mejor alojamiento de datos en el entorno JD Edwards EnterpriseOne.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Tomando la decisión de pasar la infraestructura de este sistema de planificación de recursos organizativos a la nube, sus responsables se olvidarán de todos los inconvenientes y gastos de gestión del hardware y sus actualizaciones, con la certeza de que la organización estará a pleno funcionamiento gracias a una tecnología de última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ventajas del aprovisionamiento de JD Edwards en OracleNeteris, especialista en soluciones de gestión empresarial y digitalización, señala los principales beneficios de esta decisión, entre ellos la posibilidad de crecimiento ilimitada que ofrece la oportunidad de extender la funcionalidad del ERP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 Server (Apps Mobile para JD Edwards)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Orchestrator (Notificaciones)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JAS Servers (Segmentación por países, departamentos, balanceo,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BBDD Servers (Separación de Entornos)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Enterprise Servers (Lógica, Batches, Scheduling, Seguridad)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prestaciones más destacadas de las que se pueden aprovechar las empresas para mejorar su flujo de negocio a través de una planificación de recursos empresariales a golpe de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cuestiones se realizan siempre bajo el modelo Compliance  and  Security para asegurar un método de transición rápido y sin que afecte a los usuarios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NeterisNeteris es una firma de referencia en la implementación de soluciones de gestión empresarial y transformación digital. Con sedes en Madrid, Málaga, Barcelona y A Coruña, con más de 80 consultores especializados, cerró 2018 con una facturación que superó los 6 millones de euros, de los cuales el 40% procedía de proyectos internacionales, repartidos en sus más de 150 clientes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2019 es un hito para la compañía, al cumplir su décimo año de trayectoria, reforzando la calidad de sus servicios y ampliando sus soluciones Cloud en SaaS, PaaS e IaaS.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Neteris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+34 900 902 049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https://www.notasdeprensa.es/neteris-sostiene-que-la-planificacion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