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08014 el 05/04/2013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un programa de formación para que directivos y empresarios se conviertan en inversores de start-ups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“Reinverteix en futur” se dirige a profesionales que cuentan con una trayectoria consolidada en el ámbito empresarial con el objetivo de que puedan transferir sus conocimientos e invertir su capital en otros proyectos. 
»Es una iniciativa conjunta del Ayuntamiento de Barcelona –a través de Barcelona Activa-, Compas Private Equity, BCN Business Angels y la Fundación Inlea.
»El programa empieza el 22 de abril y se estructurará en 6 semanas de formación y 2 más dedicadas a hacer tutorías de seguimiento.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“Reinverteix en futur” es un programa de identificación y activación de nuevos inversores mediante la reorientación de profesionales que cuentan con una trayectoria consolidada para que puedan ser parte activa de un proyecto innovador o de una empresa con cambios accionariales.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es que personas con un perfil directivo, ejecutivo o empresarial, que cuentan con experiencia, conocimientos y capital propio, puedan reinvertir sus activos encontrando así un camino para volver al mundo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dirige tanto a profesionales que se plantean un cambio de estrategia en su carrera o que se han acogido a un plan de jubilación anticipada, como también a personas que se han encontrado con un proceso de reestructuración en la empresa en la qué prestaban sus servicios o a empresarios que quieran reinvertir y diversificar su capital en otros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Reinvertir el talento para impulsar el crecimiento económico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una iniciativa conjunta del Ayuntamiento de Barcelona –a través de Barcelona Activa-, Compas Private Equity, BCN Business Angels y la Fundación INLEA con el objetivo de poner en valor el talento para impulsar el crecimiento económico de empresas y la generación de ocupación.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 las sesiones formativas los participantes aprenderán los pasos básicos para ser inversores; mejorarán las habilidades comunicativas, de liderazgo y negociación; trabajarán los procedimientos y los aspectos legales de una inversión y conocerán las redes existentes y las oportunidades actuales del ecosistema emprendedor y start-up.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contenidos teóricos del programa incluyen como escoger la mejor empresa según cada perfil profesional, los criterios para poder adquirir participaciones accionariales (mayoritaria o minoritariamente), cómo obtener retribución por los conocimientos profesionales y por la dedicación, y cómo generar valor en empresas de dimensión reducida.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lo tanto, al finalizar el programa, los asistentes tendrán conocimientos suficientes para evaluar y tomar decisiones relacionadas con lo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Criterios para seleccionar el proyecto más adecuado a su perfil	• Normativa mercantil sobre pactos y acciones societarias	• Responsabilidades y riesgos	• Generación de valor en empresas de reducida dimensión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“Reinverteix en futur” empieza el próximo 22 de abril y ofrece seis semanas de formación y dos más de tutorías de seguimiento. El equipo de expertos está compuesto por profesionales con experiencia en inversión, fusiones, adquisiciones y gestión de proyectos, así como en aspectos legales y fiscales de las inversiones.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periodo de preinscripción está abierto hasta el día 14 de abril y se pueden enviar las candidaturas a la dirección de correo electrónico  info@fundacioninlea.org.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Qiduo Comunica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https://www.notasdeprensa.es/nace-un-programa-de-formacion-para-que-directivos-y-empresarios-se-conviertan-en-inversores-de-start-ups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Cataluña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