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NEO, la primera plataforma para la gestión del conocimiento jurídico del mercado europeo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Lefebvre lanza NEO para que los despachos, proveedores de servicios jurídicos y startups puedan disponer de una solución tecnológica basada en IA y aprendizaje automático (Machine Learning), favoreciendo la correcta adaptación a los cambios en el sector legal tras la pandemia por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Lefebvre, compañía líder en el sector jurídico, lanza la plataforma de conocimiento jurídico NEO y se convierte en la editorial pionera de las nuevas soluciones legaltech para la adaptación profesional en despachos, proveedores de servicios jurídicos y startups, tras la pandemia por COVID-19.</w:t>
            </w:r>
          </w:p>
          <w:p>
            <w:pPr>
              <w:ind w:left="-284" w:right="-427"/>
              <w:jc w:val="both"/>
              <w:rPr>
                <w:rFonts/>
                <w:color w:val="262626" w:themeColor="text1" w:themeTint="D9"/>
              </w:rPr>
            </w:pPr>
            <w:r>
              <w:t>En concreto, NEO utiliza un algoritmo lingüístico para enlazar, contextualizar y adaptar al contexto de cada asunto, todos los conceptos del ordenamiento jurídico español. José Ángel Sandín, CEO de Lefebvre, considera que, gracias a NEO, “los clientes obtienen una mayor seguridad. Se ha creado Inteligencia Jurídica para estar seguros de que con el acceso a NEO encuentran de forma rápida todo el contenido relacionado con el tema de su interés”.</w:t>
            </w:r>
          </w:p>
          <w:p>
            <w:pPr>
              <w:ind w:left="-284" w:right="-427"/>
              <w:jc w:val="both"/>
              <w:rPr>
                <w:rFonts/>
                <w:color w:val="262626" w:themeColor="text1" w:themeTint="D9"/>
              </w:rPr>
            </w:pPr>
            <w:r>
              <w:t>NEO, la primera red semántica legalEste nuevo sistema de conceptualización de la información utiliza inteligencia artificial (IA) y tecnologías avanzadas de semántica para que los profesionales del sector legal cuenten con una herramienta que entienda y contextualice el lenguaje y los contenidos jurídicos y reduzca el tiempo dedicado al estudio del caso con resultados óptimos. NEO se convierte, así, en la primera plataforma de conocimiento jurídico del mercado europeo, ya que permite incluir tecnologías de búsqueda mediante la elaboración editorial de una red semántica legal y desarrollos tecnológicos de procesamiento de lenguaje natural y buscadores. NEO es una nueva estructura que incorpora la primera ‘red semántica legal’ que existe en España, ya que:</w:t>
            </w:r>
          </w:p>
          <w:p>
            <w:pPr>
              <w:ind w:left="-284" w:right="-427"/>
              <w:jc w:val="both"/>
              <w:rPr>
                <w:rFonts/>
                <w:color w:val="262626" w:themeColor="text1" w:themeTint="D9"/>
              </w:rPr>
            </w:pPr>
            <w:r>
              <w:t>- Combina el análisis editorial y el Big Data sobre registros (logs) de búsqueda.</w:t>
            </w:r>
          </w:p>
          <w:p>
            <w:pPr>
              <w:ind w:left="-284" w:right="-427"/>
              <w:jc w:val="both"/>
              <w:rPr>
                <w:rFonts/>
                <w:color w:val="262626" w:themeColor="text1" w:themeTint="D9"/>
              </w:rPr>
            </w:pPr>
            <w:r>
              <w:t>- Entiende la consulta del usuario, genera una lista de resultados y presenta un conjunto de documentos con rango de utilidad.</w:t>
            </w:r>
          </w:p>
          <w:p>
            <w:pPr>
              <w:ind w:left="-284" w:right="-427"/>
              <w:jc w:val="both"/>
              <w:rPr>
                <w:rFonts/>
                <w:color w:val="262626" w:themeColor="text1" w:themeTint="D9"/>
              </w:rPr>
            </w:pPr>
            <w:r>
              <w:t>- Incluye información extra con títulos, resúmenes, extractos y descriptores facilitando al usuario la capacidad de decidir.</w:t>
            </w:r>
          </w:p>
          <w:p>
            <w:pPr>
              <w:ind w:left="-284" w:right="-427"/>
              <w:jc w:val="both"/>
              <w:rPr>
                <w:rFonts/>
                <w:color w:val="262626" w:themeColor="text1" w:themeTint="D9"/>
              </w:rPr>
            </w:pPr>
            <w:r>
              <w:t>- Reduce el tiempo de espera en las búsquedas.</w:t>
            </w:r>
          </w:p>
          <w:p>
            <w:pPr>
              <w:ind w:left="-284" w:right="-427"/>
              <w:jc w:val="both"/>
              <w:rPr>
                <w:rFonts/>
                <w:color w:val="262626" w:themeColor="text1" w:themeTint="D9"/>
              </w:rPr>
            </w:pPr>
            <w:r>
              <w:t>- Distingue qué es más relevante para el usuario legal porque elige señales para entender cómo se combinan los contenidos jurídicos.</w:t>
            </w:r>
          </w:p>
          <w:p>
            <w:pPr>
              <w:ind w:left="-284" w:right="-427"/>
              <w:jc w:val="both"/>
              <w:rPr>
                <w:rFonts/>
                <w:color w:val="262626" w:themeColor="text1" w:themeTint="D9"/>
              </w:rPr>
            </w:pPr>
            <w:r>
              <w:t>Indexación semántica y desarrollo editorialEsta expansión semántica tiene dos tipos de desarrollos. María José Sesarino, Chief Information Officer (CIO) en Lefebvre, aclara que “la inversión se diversifica en el desarrollo tecnológico y, por otro lado, el editorial. El primero es la indexación semántica para que el motor de búsqueda comience a trabajar con conceptos, como se hace con los humanos”. Además, añade que “el desarrollo editorial consiste en el mantenimiento de una red semántica legal que proporciona al buscador todo el conocimiento legal”. En suma, la combinación del análisis editorial y el Big Data sobre los registros (logs) de búsqueda enriquece la información final para que el buscador “entienda” de infinidad de conceptos jurídicos y técnicos con una relevancia específica en los problemas legales.</w:t>
            </w:r>
          </w:p>
          <w:p>
            <w:pPr>
              <w:ind w:left="-284" w:right="-427"/>
              <w:jc w:val="both"/>
              <w:rPr>
                <w:rFonts/>
                <w:color w:val="262626" w:themeColor="text1" w:themeTint="D9"/>
              </w:rPr>
            </w:pPr>
            <w:r>
              <w:t>La globalización, la era de la digitalización, los nuevos clientes (tecnológicos, informados e internacionalizados), los cambios legislativos o los nuevos competidores han sido elementos clave en la transformación digital del sector legal. Asimismo, se suman otros factores coyunturales similares a la actual crisis económica. Si en 2008 el contexto económico aceleraba un fuerte impulso tecnológico en el sector legal español, la actual crisis por la pandemia del COVID-19 demanda un esfuerzo empresarial en la creación de proyectos Legaltech como NEO de Lefebvre, llamado a transformar el acceso a los servicios jurídicos.</w:t>
            </w:r>
          </w:p>
          <w:p>
            <w:pPr>
              <w:ind w:left="-284" w:right="-427"/>
              <w:jc w:val="both"/>
              <w:rPr>
                <w:rFonts/>
                <w:color w:val="262626" w:themeColor="text1" w:themeTint="D9"/>
              </w:rPr>
            </w:pPr>
            <w:r>
              <w:t>Fácil e intuitivo, NEO está basado en conceptos asociados y conectados, aprende de los propios usuarios, maximiza los conocimientos y habilidades y mejora la preparación de los casos. Además, reduce los tiempos de investigación, ya que se puede acceder a toda la base legal de conocimiento de Lefebvre, en la que han trabajado los mayores expertos en inteligencia jurídica, consultar la base jurídica de legislación, jurisprudencia y normativa más completa del mercado, así como toda la información analítica de los Mementos Prácticos y toda la documentación que se necesita para poder resolver cualquier duda en el menor tiempo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https://www.notasdeprensa.es/nace-neo-la-primera-plataforma-para-la-gestion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Inteligencia Artificial y Robótica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