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Barcelona. el 06/02/2017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Graining, el nuevo espacio online para los amantes de la Fórmula 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Entrevistas, actualidad, artículos técnicos, curiosidades, historia, fotos de los circuitos y las carreras… contenidos exclusivos en un portal que cuenta con colaboraciones de lujo como las de Joan Villadelprat, Raimon Duran o Enrique Scalabroni, entre muchos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Graining se pone en marcha para acercar el mundo de la Fórmula 1 a los aficionados desde una óptica diferente. Xavi Gàzquez, su director y fundador, comenta que Graining nace con el objetivo de “marcar la diferencia, siendo un medio independiente, ofreciendo contenidos exclusivos, veraces y objetivos y realizando un seguimiento exhaustivo de la actualidad del motor”. Para lograrlo, Xavi, un apasionado de la Fórmula 1 que lleva más de 25 años siguiendo este deporte y realizando fotografías para diversos medios de comunicación, ha reunido a un equipo de profesionales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otros, Graining contará con la colaboración independiente de expertos de la Fórmula 1 de la talla de Joan Villadelprat, Enrique Scalabroni o Raimon Duran. En breve se anunciarán más nombres, que se unen en este nuevo proyecto al equipo de redacción, investigación y fotografía formado por Alessandro Sala, Ramón Palanco, Ana Maria Mercado y el propio Xavi Gàzquez. Se esperan otras incorporaciones locales, formando así un equipo de 12 a 14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temporada, los periodistas colaboradores realizarán entrevistas exclusivas a pilotos y a figuras destacadas de la Fórmula 1. En este sentido, ya se pueden leer en el portal entrevistas realizadas a los pilotos españoles Fernando Alonso y Pedro de la Rosa, así como al mánager de Pirelli, Mario Isola. Graining contará así mismo con análisis técnicos realizados por especialistas y por supuesto con toda la actualidad ligada a este deporte a pie de pista como medio acreditado (en los próximos días se espera que la FIA haga llegar la acreditación pertinente).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imagen es también muy importante para Graining, que contará con numerosas imágenes y vídeos exclusivos realizados a lo largo de la temporada de Fórmula 1. Los aficionados al motor encontrarán también información práctica como el calendario de la competición y resultados, con alguna que otra curiosidad o sorpresa.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Xavi Gàzquez comenta que Graining aspira a convertirse a medio plazo en “un referente a nivel nacional e internacional, gracias a los sólidos conocimientos de sus colaboradores y a las aportaciones de los propios lectores” y que el éxito del proyecto radicará en la capacidad de transmitir “la pasión que todo el equipo siente por este deporte”.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portal, www.graining.es, los aficionados podrán seguir toda la actualidad de la Fórmula 1 en distintas redes sociales. Graining yacuenta con su página en Facebook,y con perfiles en Twitter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Toni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https://www.notasdeprensa.es/nace-graining-el-nuevo-espacio-online-para-los_1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Sociedad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