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Monedo Now amplía su oferta con los préstamos a tres plazos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préstamos online Monedo Now amplía su gama de productos con los nuevos préstamos a 3 plazos. Con estos préstamos de hasta 750 euros a devolver en hasta 90 días, se pretende crear una vía de financiación más sostenible para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financiera Kreditech Spain S.L. extiende su gama de productos Monedo Now con una nueva oferta de préstamos al consumo. Bajo la marca Monedo Now ahora existen dos tipos de productos: los préstamos a reembolsar en un máximo de 90 días a través de 3 plazos; y los préstamos de mayor cantidad, a reembolsar en hasta 24 meses.</w:t>
            </w:r>
          </w:p>
          <w:p>
            <w:pPr>
              <w:ind w:left="-284" w:right="-427"/>
              <w:jc w:val="both"/>
              <w:rPr>
                <w:rFonts/>
                <w:color w:val="262626" w:themeColor="text1" w:themeTint="D9"/>
              </w:rPr>
            </w:pPr>
            <w:r>
              <w:t>La nueva oferta está ideada para una mayor conveniencia al consumidor y forma parte de la estrategia de la compañía de proveer al mercado español con productos más sostenibles.</w:t>
            </w:r>
          </w:p>
          <w:p>
            <w:pPr>
              <w:ind w:left="-284" w:right="-427"/>
              <w:jc w:val="both"/>
              <w:rPr>
                <w:rFonts/>
                <w:color w:val="262626" w:themeColor="text1" w:themeTint="D9"/>
              </w:rPr>
            </w:pPr>
            <w:r>
              <w:t>Los dos tipos de préstamo Monedo Now que ofrece Kreditech Spain son:</w:t>
            </w:r>
          </w:p>
          <w:p>
            <w:pPr>
              <w:ind w:left="-284" w:right="-427"/>
              <w:jc w:val="both"/>
              <w:rPr>
                <w:rFonts/>
                <w:color w:val="262626" w:themeColor="text1" w:themeTint="D9"/>
              </w:rPr>
            </w:pPr>
            <w:r>
              <w:t>Los préstamos a tres plazos. Estos son de una cantidad de 100€ a 750€ y pueden devolverse en tres cómodos plazos. El tiempo máximo de devolución son 90 días si bien los clientes tienen la posibilidad de pagar con antelación, beneficiándose de un ahorro en intereses y costes.	 </w:t>
            </w:r>
          </w:p>
          <w:p>
            <w:pPr>
              <w:ind w:left="-284" w:right="-427"/>
              <w:jc w:val="both"/>
              <w:rPr>
                <w:rFonts/>
                <w:color w:val="262626" w:themeColor="text1" w:themeTint="D9"/>
              </w:rPr>
            </w:pPr>
            <w:r>
              <w:t>Los préstamos a largo plazo, que pueden reembolsarse en hasta 24 meses. La cantidad de estos préstamos es mayor, de hasta 5.000 €. Los clientes pueden ajustar el tiempo y la cantidad del préstamo según sus necesidades personales.</w:t>
            </w:r>
          </w:p>
          <w:p>
            <w:pPr>
              <w:ind w:left="-284" w:right="-427"/>
              <w:jc w:val="both"/>
              <w:rPr>
                <w:rFonts/>
                <w:color w:val="262626" w:themeColor="text1" w:themeTint="D9"/>
              </w:rPr>
            </w:pPr>
            <w:r>
              <w:t>Acerca de Monedo NowMonedo Now es una marca de préstamos a plazos con un alto grado de personalización, perteneciente al Grupo Kreditech. Los productos que ofrece Monedo Now son préstamos de hasta 5.000€ con múltiples opciones de pago y cuotas ajustables que ofrecen una mayor flexibilidad a cada cliente.</w:t>
            </w:r>
          </w:p>
          <w:p>
            <w:pPr>
              <w:ind w:left="-284" w:right="-427"/>
              <w:jc w:val="both"/>
              <w:rPr>
                <w:rFonts/>
                <w:color w:val="262626" w:themeColor="text1" w:themeTint="D9"/>
              </w:rPr>
            </w:pPr>
            <w:r>
              <w:t>Partiendo de la información facilitada por el cliente, Monedo Now calcula una oferta personalizada. Cada oferta es única, transparente y sin costes ocultos. Al calcular una oferta, Monedo Now no valora solo el historial crediticio del cliente sino que va más allá, evaluando muchas otras variables como el comportamiento del cliente en las redes sociales y las transacciones y compras online del usuario, entre muchas otras.</w:t>
            </w:r>
          </w:p>
          <w:p>
            <w:pPr>
              <w:ind w:left="-284" w:right="-427"/>
              <w:jc w:val="both"/>
              <w:rPr>
                <w:rFonts/>
                <w:color w:val="262626" w:themeColor="text1" w:themeTint="D9"/>
              </w:rPr>
            </w:pPr>
            <w:r>
              <w:t>Más información sobre los préstamos Monedo NowToda la información detallada sobre los préstamos a 3 plazos y los préstamos a largo plazo está disponible en el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de la Rosa</w:t>
      </w:r>
    </w:p>
    <w:p w:rsidR="00C31F72" w:rsidRDefault="00C31F72" w:rsidP="00AB63FE">
      <w:pPr>
        <w:pStyle w:val="Sinespaciado"/>
        <w:spacing w:line="276" w:lineRule="auto"/>
        <w:ind w:left="-284"/>
        <w:rPr>
          <w:rFonts w:ascii="Arial" w:hAnsi="Arial" w:cs="Arial"/>
        </w:rPr>
      </w:pPr>
      <w:r>
        <w:rPr>
          <w:rFonts w:ascii="Arial" w:hAnsi="Arial" w:cs="Arial"/>
        </w:rPr>
        <w:t>Operations Manager</w:t>
      </w:r>
    </w:p>
    <w:p w:rsidR="00AB63FE" w:rsidRDefault="00C31F72" w:rsidP="00AB63FE">
      <w:pPr>
        <w:pStyle w:val="Sinespaciado"/>
        <w:spacing w:line="276" w:lineRule="auto"/>
        <w:ind w:left="-284"/>
        <w:rPr>
          <w:rFonts w:ascii="Arial" w:hAnsi="Arial" w:cs="Arial"/>
        </w:rPr>
      </w:pPr>
      <w:r>
        <w:rPr>
          <w:rFonts w:ascii="Arial" w:hAnsi="Arial" w:cs="Arial"/>
        </w:rPr>
        <w:t>91 760 78 42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https://www.notasdeprensa.es/monedo-now-amplia-su-oferta-con-los-prestamos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