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08017/BARCELONA el 31/05/2012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MODELCAR innova en vehículos de paquetería UPS fruto de su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primer trimestre del 2012, MODELCAR HERMANOS AUTOCRISTALERÍA, S.L. contrató los servicios de la consultora estratégica para pymes, CEDEC©, CENTRO EUROPEO DE EVOLUCIÓN ECONÓMICA, S.A. con el objetivo de incorporar mejoras en la gestión de la empresa y ayudar a afrontar con mayores garantías de éxito los cambios en un mercado con un entorno cada vez más complejo.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MODELCAR HERMANOS AUTO CRISTALERIA, S.L. es una empresa especializada en la transformación, acristalamiento y equipamiento de vehículos para usos diversos, ya sean industriales, comerciales, de ocio, minusválidos o cualquier otro tipo de necesidad especial.</w:t>
            </w:r>
          </w:p>
          <w:p>
            <w:pPr>
              <w:ind w:left="-284" w:right="-427"/>
              <w:jc w:val="both"/>
              <w:rPr>
                <w:rFonts/>
                <w:color w:val="262626" w:themeColor="text1" w:themeTint="D9"/>
              </w:rPr>
            </w:pPr>
            <w:r>
              <w:t>	Fundada en 1989 y certificada con la norma de calidad ISO 9002 desde el año 2000, la empresa se encuentra ubicada en Torrejón de Ardoz- Madrid.</w:t>
            </w:r>
          </w:p>
          <w:p>
            <w:pPr>
              <w:ind w:left="-284" w:right="-427"/>
              <w:jc w:val="both"/>
              <w:rPr>
                <w:rFonts/>
                <w:color w:val="262626" w:themeColor="text1" w:themeTint="D9"/>
              </w:rPr>
            </w:pPr>
            <w:r>
              <w:t>	Recientemente, MODELCAR HERMANOS ha llegado a un acuerdo comercial con concesionarios de vehículos industriales para el desarrollo de un proyecto de adaptación de vehículos de la empresa de transporte urgente UPS. El objetivo de dicho acuerdo es la adaptación de vehículos en función de las especificaciones propuestas por UPS, para que se adapten a las necesidades reales que el reparto de paquetería requiere.</w:t>
            </w:r>
          </w:p>
          <w:p>
            <w:pPr>
              <w:ind w:left="-284" w:right="-427"/>
              <w:jc w:val="both"/>
              <w:rPr>
                <w:rFonts/>
                <w:color w:val="262626" w:themeColor="text1" w:themeTint="D9"/>
              </w:rPr>
            </w:pPr>
            <w:r>
              <w:t>	La innovación de este acuerdo conlleva la necesidad de contar con un personal altamente cualificado capaz de instalar correctamente un sistema de mampara homologada. Con ella se consigue separar el espacio de carga de la zona de paquetería a través de una puerta corredera. Además, la empresa acondiciona la zona de trabajo con paneles laterales, suelo en madera finlandesa y estanterías laterales abatibles para mejorar el espacio de carga y la funcionalidad del vehículo.</w:t>
            </w:r>
          </w:p>
          <w:p>
            <w:pPr>
              <w:ind w:left="-284" w:right="-427"/>
              <w:jc w:val="both"/>
              <w:rPr>
                <w:rFonts/>
                <w:color w:val="262626" w:themeColor="text1" w:themeTint="D9"/>
              </w:rPr>
            </w:pPr>
            <w:r>
              <w:t>	Todos estos avances representan un incremento en la productividad de la empresa, reduciendo el tiempo de reparto, aumentando la privacidad en el manejo de la paquetería y mejorando la seguridad en el trabajo.</w:t>
            </w:r>
          </w:p>
          <w:p>
            <w:pPr>
              <w:ind w:left="-284" w:right="-427"/>
              <w:jc w:val="both"/>
              <w:rPr>
                <w:rFonts/>
                <w:color w:val="262626" w:themeColor="text1" w:themeTint="D9"/>
              </w:rPr>
            </w:pPr>
            <w:r>
              <w:t>	Actualmente, ya se han puesto en circulación tres unidades de estos vehículos adaptados de la mano de MODELCAR HERMAMOS que, con su experiencia ha sabido aprovechar las oportunidades que existen de generar soluciones para clientes que desarrollan trabajos con vehículos estándar.</w:t>
            </w:r>
          </w:p>
          <w:p>
            <w:pPr>
              <w:ind w:left="-284" w:right="-427"/>
              <w:jc w:val="both"/>
              <w:rPr>
                <w:rFonts/>
                <w:color w:val="262626" w:themeColor="text1" w:themeTint="D9"/>
              </w:rPr>
            </w:pPr>
            <w:r>
              <w:t>	Colaboración con CEDEC©</w:t>
            </w:r>
          </w:p>
          <w:p>
            <w:pPr>
              <w:ind w:left="-284" w:right="-427"/>
              <w:jc w:val="both"/>
              <w:rPr>
                <w:rFonts/>
                <w:color w:val="262626" w:themeColor="text1" w:themeTint="D9"/>
              </w:rPr>
            </w:pPr>
            <w:r>
              <w:t>	Durante el primer trimestre del 2012, MODELCAR HERMANOS AUTOCRISTALERÍA, S.L. contrató los servicios de la consultora estratégica para pymes, CEDEC©, CENTRO EUROPEO DE EVOLUCIÓN ECONÓMICA, S.A. con el objetivo de incorporar mejoras en la gestión de la empresa y ayudar a afrontar con mayores garantías de éxito los cambios en un mercado con un entorno cada vez más complejo.</w:t>
            </w:r>
          </w:p>
          <w:p>
            <w:pPr>
              <w:ind w:left="-284" w:right="-427"/>
              <w:jc w:val="both"/>
              <w:rPr>
                <w:rFonts/>
                <w:color w:val="262626" w:themeColor="text1" w:themeTint="D9"/>
              </w:rPr>
            </w:pPr>
            <w:r>
              <w:t>	Para ello, CEDEC© llevó a cabo una reorganización funcional interna de la empresa, un control de gestión con su cuadro de mando y un sistema de cálculo y control de costes. Finalmente, se dejó establecido un completo Plan de Negocio para la empresa.</w:t>
            </w:r>
          </w:p>
          <w:p>
            <w:pPr>
              <w:ind w:left="-284" w:right="-427"/>
              <w:jc w:val="both"/>
              <w:rPr>
                <w:rFonts/>
                <w:color w:val="262626" w:themeColor="text1" w:themeTint="D9"/>
              </w:rPr>
            </w:pPr>
            <w:r>
              <w:t>	Como colofón del trabajo efectuado por el Centro Europeo de Evolución Económica, S.A. se elaboraron las estrategias más adecuadas para abordar el futuro inmediato, en las que se circunscribe el acuerdo alcanzado con UPS.</w:t>
            </w:r>
          </w:p>
          <w:p>
            <w:pPr>
              <w:ind w:left="-284" w:right="-427"/>
              <w:jc w:val="both"/>
              <w:rPr>
                <w:rFonts/>
                <w:color w:val="262626" w:themeColor="text1" w:themeTint="D9"/>
              </w:rPr>
            </w:pPr>
            <w:r>
              <w:t>	Sobre CEDEC©</w:t>
            </w:r>
          </w:p>
          <w:p>
            <w:pPr>
              <w:ind w:left="-284" w:right="-427"/>
              <w:jc w:val="both"/>
              <w:rPr>
                <w:rFonts/>
                <w:color w:val="262626" w:themeColor="text1" w:themeTint="D9"/>
              </w:rPr>
            </w:pPr>
            <w:r>
              <w:t>	El Centro Europeo de Evolución Económica S.A. es una empresa creada en España en 1971 con la finalidad de poner al alcance de las PYME los sistemas de organización que resulten más eficientes, optimizando así sus resultados empresariales. Para ello, adapta los sistemas organizativos a las peculiaridades propias de las pequeñas y medianas empresas.</w:t>
            </w:r>
          </w:p>
          <w:p>
            <w:pPr>
              <w:ind w:left="-284" w:right="-427"/>
              <w:jc w:val="both"/>
              <w:rPr>
                <w:rFonts/>
                <w:color w:val="262626" w:themeColor="text1" w:themeTint="D9"/>
              </w:rPr>
            </w:pPr>
            <w:r>
              <w:t>	En su larga trayectoria CEDEC©, S.A. ha participado en proyectos de más de 40.000 empresas, en concreto 9.000 en España, ocupando una plantilla de más de 350 profesionales altamente cualificados en todas sus sedes, 75 de ellos en España. Con sede en Bruselas, además de España, la consultora está además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Dpto.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https://www.notasdeprensa.es/modelcar-innova-en-vehiculos-de-paqueteria-ups-fruto-de-su-colaboracion-con-cedec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