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MMA SPAIN anuncia el jurado de la tercera edición de los Premios Smarties Spain 2019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los únicos premios a nivel mundial dedicados exclusivamente al marketing móvil. Su objetivo es premiar la innovación, la creatividad y el éxito del trabajo desarrollado en el mundo de la movilidad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MMA Spain da a conocer el Jurado de la III Edición en España de los Premios Internacionales de MMA, Smarties 2019, los únicos a nivel mundial dedicados exclusivamente al marketing móvil, que rinde homenaje a la innovación, la creatividad y el éxito del trabajo desarrollado en campañas donde la movilidad es parte integrante de la estrategia.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Destinados a los profesionales de marketing, agencias y anunciantes, los premios Smarties de MMA reconocen las mejores campañas y acciones de marketing, en las que el móvil es el protagonista, y que han estado activas en el mercado entre junio de 2018 y junio de 2019, habiendo logrado un desempeño destacado en los siguientes aspectos: estrategia, ejecución, creatividad y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de esta tercera edición está compuesto por: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Blanca Pérez-Sauquillo, SubDirectora Adjunta de Marketing de TurEspaña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Iván Burgos; Connected Car Manager de Porsche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Javier Pérez Parra, Director de Publicidad de La Razón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Mariano Casares, Director de Publicidad e Imagen de Bankia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Miguel Madrid, Chief Digital Officer del Grupo de Comunicación Henneo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Paloma Cabrera, Directora de Marketing y Comunicación de Accenture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Raúl Álvarez Barrera, Senior Director Global Digital Experience de Radisson Hotel Group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Sergio Palomino, CEO y Chief Creative Officer de la agencia de Publicidad Manifiesto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se reúne en este mes de septiembre para la nominación y selección de los ganadores en las categorías existentes. Posteriormente se publicará la lista corta de seleccionados de cara a los premios que se entregarán en una ceremonia en el mes de noviembre.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criterios de valoración se basan en cuatro apartados: estrategia, creatividad, ejecución e impacto en 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24 categorías que están dentro de tres bloques: Marketing, Media  and  Technology.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Marketing: Brand Awareness, Lead Generation/Direct Response/Conversions, Product/Services Launch, Promotion, Relationship Building/CRM y Social Impact/Not for profit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Media: Cross Media, Cross Mobile Integration, Mobile Gaming, gamification  and  eSports , Messaging, Mobile App,  Mobile Native, Mobile Search, Mobile Social y Mobile Website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Technology: Innovation, Location based services  and  targeting, Mobile payments/commerce, Mobile video, VR/AR, 360º degree video,  Mobile audio, IoT – products in market y IoT – Products in prototype/incubator stage.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información sobre los premios se encuentra en el portal de MMA Global y MMA Spain.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MMA Global - https://www.mmaglobal.com/spain/smarties2019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descargar la información de los premios Smarties  en : https://mmaspain.com/wp-content/uploads/Smarties2019SubmissionKit.pdf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 a los ganadores de la edición anterior- https://www.mmaglobal.com/smarties-2018/finalists/winners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 el “Smarties Business Impact Index 2018” - https://www.mmaglobal.com/smarties-index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MMA Spain La Asociación de Marketing Móvil (MMA) es la principal asociación global sin ánimo de lucro, que representa a todos los agentes de la cadena de valor de comercialización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más de 800 socios a nivel mundial y con presencia en 21 países. En España, su actividad se centra en eliminar los obstáculos al desarrollo de la movilidad en los diferentes mercados y establecer pautas para los medios móviles y buenas prácticas para un crecimiento sostenible y para el uso del canal móvil, así como ser un espacio de interacción y divulgación entre todos los que componen el ecosistema empresarial español. MMA Spain cuenta con más de 100 asociados en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676420058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https://www.notasdeprensa.es/mma-spain-anuncia-el-jurado-de-la-tercera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Televisión y Radio Madrid Emprendedores E-Commerce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