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Mitos y verdades del embarazo y los dientes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¿Afectan las hormonas del embarazo a los dientes? Un 70 por ciento de las embarazadas padece alguna enfermedad bucal debido a los altos niveles hormonales que pueden producir sensibilidad en las encías, gingivitis o caries. Sangrar al cepillarse los dientes, mal aliento o mal sabor de boca son algunos de los síntomas que se pueden sufrir, aunque no todo lo que se cuenta es cierto. Clínica Ariño, clínica de estética y salud dental avanzadas, lo explica todo acerca de los dientes durante el embarazo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hormonales pueden producir dolor, inflamación o un sangrado al cepillarse, síntomas principales de la gingivitis. Cualquier persona puede sufrirla, pero las embarazadas tienen más posibilidades debido a su alto nivel de concentración de hormonas.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vómitos provocan erosión del esmalte, haciéndolo más susceptible a las caries. Verdadero.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#39;Cada hijo me costó un diente and #39;. Falso. Es un dicho popular que no tiene ningún fundamento si se mantiene una correcta higiene bucal y revisiones periódicas por su dentista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bebé obtiene el calcio de los dientes de la madre. Falso. Se comenta siempre, pero en verdad el bebé saca el calcio que necesita de los alimentos y los huesos de la madre.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antojos se abusa de los azúcares y las comidas dulces, que aportan un alto riesgo de padecer caries. Verdadero.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buena higiene bucal y una dieta equilibrada ayuda a que no se produzca un deterioro de la placa bacteriana, evitando cualquier tipo de molestia o infección.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embarazo no se deben hacer tratamientos dentales ni recibir anestesias para evitar lesiones o problemas en el feto. Falso. En el primer trimestre se ha de tener más cuidado, pero ir al dentista no presenta ningún problema para la gestación.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tener mal sabor de boca o aliento, debido a las malas digestiones, el ardor de estómago, los vómitos o los cambios en la composición de la saliva. 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pueden hacer radiografías dentales, para evitar problemas con el feto. Falso. Tomando precauciones, como usar un delantal del plomo, se protege al embrión y no se corre ningún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Sequedad en la boca o exceso de salivación. Es un efecto poco probable, pero que puede ocurrir en el primer trimestre del embarazo. Verdadero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Clínica AriñoLa clínica Ariño se funda en 1984 con la misión de ofrecer tratamientos y atención de calidad. Cuenta con especialistas en cada materia con másteres universitarios. La Clínica y sus fundadores son muy conocidos en el sector como referentes en odontología y estética dental tanto en formación, como en charlas y  congresos. La propia clínica es un importante Centro de Formación y uno de los más innovadores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cuenta con dos gabinetes y un quirófano dotados con las últimas tecnologías. Además el centro cuenta con un escáner dental herramienta imprescindible en el diagnostico bucodental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ClinicAriño Twitter: @ArinoClinica http://esteticadentalarino.com/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 Calle de Ayala, 106, 28006 MadridTeléfono: 914 01 20 79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https://www.notasdeprensa.es/mitos-y-verdades-del-embarazo-y-los-dientes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Belleza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