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Masaltos.com se alía con Correos Market, el mercado online de productos locales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Todas las empresas adscritas cuentan con el sello que certifica que los productos están elaborados y distribuidos conforme a estándares exigentes de calidad, sostenibilidad y buenas prácticas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Masaltos.com y Correos Market, el mercado online de productos artesanos y locales, han firmado un acuerdo que permitirá a esta empresa española vender sus productos a través de la plataforma que Correos ha creado para favorecer la venta de productos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plataforma de Correos trata de promocionar y facilitar la venta de productos hechos en España por productores locales, sin necesidad de intermediarios, por lo que el envío se realiza de una forma rápida y segura. El e-commerce recibe el pedido, lo empaqueta y Correos Market se encarga de enviarlo a su destino de manera directa.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casi un centenar de empresas están adscritas a este servicio que cuenta con un sello de calidad que valida y certifica que los productos cumplen con unos estándares exigidos, tales como las técnicas de producción bajo un código de buenas prácticas, el cumplimiento de la normativa sanitaria y laboral vigente, el uso de materiales naturales y la denominación de origen, los controles de calidad y el fomento de una cultura sostenible y responsable, además de la certeza de que los productos han sido elaborados 100%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Masaltos.com, la empresa andaluza de zapatos para aumentar la estatura de los hombres hasta siete centímetros, continúa con su apuesta por internet y las RRSS. Con un 95% de los pedidos gestionados por vía online, la incorporación a este servicio de envío busca generar mayor confianza con el consumidor y agilizar los procesos para que la experiencia sea lo más cómoda y rápida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“Masaltos.com se dedica principalmente a la exportación internacional, con presencia en 110 países, pero no debemos olvidar que somos una empresa que fabrica todos sus zapatos en España, y que tiene aquí su primer mercado individual, y en ese sentido la alianza con Correos Market cobra todo el sentido. Estamos muy contentos de formar parte de una compañía tan importante y esperamos reforzar nuestros lazos con los clientes gracias a la calidad de este servicio”, afirma Antonio Fagundo, CEO de Masaltos.com.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incorporación a Correos Market es un ejemplo más de las alianzas estratégicas que ha desarrollado esta empresa, entre las que también se encuentran los acuerdos con Amazon, El Corte Inglés y Aliexpress.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vende ya más de 16.000 pares de zapatos al año y tiene clientes en más de 110 países. Con esto, Masaltos.com busca estrechar lazos con la clientela más local facilitando las compra-venta del producto, además de aportar visibilidad y un buen soporte de venta. Correos Market dispone de un catálogo de empresas y productos que van desde la cosmética natural, la moda y los productos manufacturados,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Masaltos.com comercializa más de 100 modelos de zapatos de ceremonia, de vestir y moda casual. Entre sus más de 80.000 clientes en todo el mundo figuran empresarios, directivos y personalidades del mundo político y social, así como hombres de cualquier edad interesados en ganar estatura -hasta siete centímetros-, pero también son zapatos destinados al día a día por su comodidad y por la variedad de estilos que hacen que adapten a todo tipo de usuarios.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Círculo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910001948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https://www.notasdeprensa.es/masaltos-com-se-alia-con-correos-market-el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Andalucia Emprendedores E-Commerce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