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26.000 diagnósticos de cáncer de mama anuales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estima que aproximadamente una de cada ocho mujeres padecerá cáncer de mama a lo largo de su vida. En España cada año se llevan a cabo 26.500 diagnósticos de esta enfermedad, lo que supone una cifra realmente alta. Pese a los avances de la ciencia, sigue existiendo muchísimo camino por recorrer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intentos de prevención han mejorado, lo mismo que los tratamientos y soluciones postoperatorias, como por ejemplo las prótesis mamarias externas. Pese a todo, se trata de la primera causa de muerte por tumores malignos entre las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suerte para todos y todas, la mortalidad de este tipo de cáncer se ha reducido de forma paulatina. Así, la supervivencia ha ido aumentando un 1,4% anualmente en los últimos cursos. Los avances en tratamientos son la gran esperanza que se tiene para conseguir su erradicación.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se estima que la supervivencia total del cáncer de mama ronda el 80% de los casos. Según el Instituto Nacional de Estadística (INE), esta enfermedad supone alrededor del 16% de los fallecimientos por cáncer dentro de las mujeres y un 3,3% del total de muertes en el género femenino.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los avances en tratamientos, prevención y cuidados postoperatorios, como las prótesis mamarias externas, la edad media de fallecimiento por culpa de esta enfermedad se sitúa en los 66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que se refiere a estadísticas por provincias, entre 2009 y 2014 las que mayor tasa presentaron por cada 100.000 mujeres fueron Palencia con 41,22 fallecimientos, seguida de Asturias con 36,32 o Segovia con 35,67. Tras estas tres primeras se encuentra León con 34,99 y Huesca con 34,18.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lado contrario, las provincias donde menos muertes se han registrado a causa del cáncer de mama se encuentran Guadalajara con 19,35 por cada 100.000 mujeres, Almería con una tasa de 20,24, Melilla con 20,92, Toledo 21,41 y Ceuta con 21,65.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estas, no hay que olvidar que la supervivencia a esta enfermedad ha mejorado enormemente en los últimos años gracias a aspectos tan importantes como la información, el diagnóstico precoz o el tratamiento quirúrgico y posterior, con grandes soluciones en forma de postizos mamarios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se afirma en la web oficial de la Asociación Española Contra el Cáncer, en los últimos 5 años se ha obtenido una tasa de supervivencia del 82,8%, muy por encima de la media europea y casi igual a la de los países con mejores cifras a nivel mundial.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https://www.notasdeprensa.es/mas-de-26-000-diagnosticos-de-cancer-de-mama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