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23/05/2018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Marta García Esteticistas propone 3 tratamientos anticelulíticos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acerca el verano y es posible que a pesar del deporte y los buenos hábitos, no se haya conseguido acabar con algo muy difícil de erradicar: la celulitis. Estos son los 3 tratamientos de Marta García Esteticistas que reducen el nivel de este problema estético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mujeres están orgullosas de la forma de su cuerpo, pero no tanto de la textura de su piel. Se acerca el verano y a pesar de estar fit, es probable que algunos no hayan conseguido deshacerse de la celulitis, que acostumbra a acomodarse en glúteos y muslos. Ahora que en verano el cuerpo estará más expuesto, Marta García Esteticistas presenta tres tratamientos que reducen el nivel de celulitis.</w:t>
            </w:r>
          </w:p>
          <w:p>
            <w:pPr>
              <w:ind w:left="-284" w:right="-427"/>
              <w:jc w:val="both"/>
              <w:rPr>
                <w:rFonts/>
                <w:color w:val="262626" w:themeColor="text1" w:themeTint="D9"/>
              </w:rPr>
            </w:pPr>
            <w:r>
              <w:t>Indiba® Device Celulitis MGEste tratamiento mejora el drenaje y la circulación con el objetivo de facilitar la movilización del tejido graso y ablandar el tejido fibroso. Indiba® Device Celulitis ayuda a reequilibrar la célula y normalizar su potencial de membrana, algo necesario para un correcto funcionamiento del organismo. Gracias a este protocolo, mejora la circulación y se reequilibran los líquidos corporales, provocando una reducción del nivel de celulitis y más firmeza.</w:t>
            </w:r>
          </w:p>
          <w:p>
            <w:pPr>
              <w:ind w:left="-284" w:right="-427"/>
              <w:jc w:val="both"/>
              <w:rPr>
                <w:rFonts/>
                <w:color w:val="262626" w:themeColor="text1" w:themeTint="D9"/>
              </w:rPr>
            </w:pPr>
            <w:r>
              <w:t>Duración: 80 min/sesión</w:t>
            </w:r>
          </w:p>
          <w:p>
            <w:pPr>
              <w:ind w:left="-284" w:right="-427"/>
              <w:jc w:val="both"/>
              <w:rPr>
                <w:rFonts/>
                <w:color w:val="262626" w:themeColor="text1" w:themeTint="D9"/>
              </w:rPr>
            </w:pPr>
            <w:r>
              <w:t>Precio: 72€/sesión</w:t>
            </w:r>
          </w:p>
          <w:p>
            <w:pPr>
              <w:ind w:left="-284" w:right="-427"/>
              <w:jc w:val="both"/>
              <w:rPr>
                <w:rFonts/>
                <w:color w:val="262626" w:themeColor="text1" w:themeTint="D9"/>
              </w:rPr>
            </w:pPr>
            <w:r>
              <w:t>LymphoCell MGLa tecnología LymphoCell actúa sobre el primer causante de la celulitis: la alteración de la microcirculación linfática. Es uno de los pocos tratamientos que actúa sobre la causa y no sobre el efecto de la celulitis. Este protocolo elimina y recupera la función del sistema linfático, eliminando las sustancias acumuladas en el tejido graso sin destruirlo ni agredirlo.</w:t>
            </w:r>
          </w:p>
          <w:p>
            <w:pPr>
              <w:ind w:left="-284" w:right="-427"/>
              <w:jc w:val="both"/>
              <w:rPr>
                <w:rFonts/>
                <w:color w:val="262626" w:themeColor="text1" w:themeTint="D9"/>
              </w:rPr>
            </w:pPr>
            <w:r>
              <w:t>LymphoCell consigue reducir hasta 2 grados de celulitis en 10 sesiones. La tecnología también puede aplicarse sobre piernas cansadas, algo que aumenta con el calor del verano, y para acabar con edema, retención y mala circulación de retorno.</w:t>
            </w:r>
          </w:p>
          <w:p>
            <w:pPr>
              <w:ind w:left="-284" w:right="-427"/>
              <w:jc w:val="both"/>
              <w:rPr>
                <w:rFonts/>
                <w:color w:val="262626" w:themeColor="text1" w:themeTint="D9"/>
              </w:rPr>
            </w:pPr>
            <w:r>
              <w:t>Duración: 90min/sesión</w:t>
            </w:r>
          </w:p>
          <w:p>
            <w:pPr>
              <w:ind w:left="-284" w:right="-427"/>
              <w:jc w:val="both"/>
              <w:rPr>
                <w:rFonts/>
                <w:color w:val="262626" w:themeColor="text1" w:themeTint="D9"/>
              </w:rPr>
            </w:pPr>
            <w:r>
              <w:t>Precio: 1.200€/pack 10 sesiones</w:t>
            </w:r>
          </w:p>
          <w:p>
            <w:pPr>
              <w:ind w:left="-284" w:right="-427"/>
              <w:jc w:val="both"/>
              <w:rPr>
                <w:rFonts/>
                <w:color w:val="262626" w:themeColor="text1" w:themeTint="D9"/>
              </w:rPr>
            </w:pPr>
            <w:r>
              <w:t>Cyclone Supreme MGEste tratamiento corporal combinado une la tecnología CRS y radiofrecuencia Monopolar. Cyclone Supreme MG está especialmente indicado para esas personas con celulitis combinada con flacidez tisular.</w:t>
            </w:r>
          </w:p>
          <w:p>
            <w:pPr>
              <w:ind w:left="-284" w:right="-427"/>
              <w:jc w:val="both"/>
              <w:rPr>
                <w:rFonts/>
                <w:color w:val="262626" w:themeColor="text1" w:themeTint="D9"/>
              </w:rPr>
            </w:pPr>
            <w:r>
              <w:t>Este tratamiento es recomendable para cualquier estación del año. Lo más efectivo es fijar una sesión semanal teniendo en cuenta que para que el tratamiento sea efectivo son necesarias, como mínimo, 6 sesiones. Sin embargo, si lo que se desea es llevar a cabo una cura intensiva de choque, pueden programarse hasta 3 sesiones por semana.</w:t>
            </w:r>
          </w:p>
          <w:p>
            <w:pPr>
              <w:ind w:left="-284" w:right="-427"/>
              <w:jc w:val="both"/>
              <w:rPr>
                <w:rFonts/>
                <w:color w:val="262626" w:themeColor="text1" w:themeTint="D9"/>
              </w:rPr>
            </w:pPr>
            <w:r>
              <w:t>Duración: 60min/sesión (mín. 6 sesiones)</w:t>
            </w:r>
          </w:p>
          <w:p>
            <w:pPr>
              <w:ind w:left="-284" w:right="-427"/>
              <w:jc w:val="both"/>
              <w:rPr>
                <w:rFonts/>
                <w:color w:val="262626" w:themeColor="text1" w:themeTint="D9"/>
              </w:rPr>
            </w:pPr>
            <w:r>
              <w:t>Precio: 90€/sesión</w:t>
            </w:r>
          </w:p>
          <w:p>
            <w:pPr>
              <w:ind w:left="-284" w:right="-427"/>
              <w:jc w:val="both"/>
              <w:rPr>
                <w:rFonts/>
                <w:color w:val="262626" w:themeColor="text1" w:themeTint="D9"/>
              </w:rPr>
            </w:pPr>
            <w:r>
              <w:t>Todo sobre la celulititsCon el verano a la vuelta de la esquina, las quejas sobre el cuerpo se acentúan. ¿Quién no ha ido a tomar algo con amigas y ha acabado hablando de cartucheras, michelines y, cómo no, celulitis? Sin embargo, pocas personas saben qué es exactamente este problema estético (que puede llegar a tener consecuencias en la salud) y qué tipos de celulitis existen.</w:t>
            </w:r>
          </w:p>
          <w:p>
            <w:pPr>
              <w:ind w:left="-284" w:right="-427"/>
              <w:jc w:val="both"/>
              <w:rPr>
                <w:rFonts/>
                <w:color w:val="262626" w:themeColor="text1" w:themeTint="D9"/>
              </w:rPr>
            </w:pPr>
            <w:r>
              <w:t>¿Qué es la celulitis?</w:t>
            </w:r>
          </w:p>
          <w:p>
            <w:pPr>
              <w:ind w:left="-284" w:right="-427"/>
              <w:jc w:val="both"/>
              <w:rPr>
                <w:rFonts/>
                <w:color w:val="262626" w:themeColor="text1" w:themeTint="D9"/>
              </w:rPr>
            </w:pPr>
            <w:r>
              <w:t>La celulitis es el nombre que reciben los depósitos irregulares de grasa que tienden a acumularse debajo de la piel. Coloquialmente, también se denomina “piel de naranja”, nombre que define a la perfección el aspecto que tiene esta patología. Las zonas en las que es más común encontrarla son muslos, glúteos y abdomen.</w:t>
            </w:r>
          </w:p>
          <w:p>
            <w:pPr>
              <w:ind w:left="-284" w:right="-427"/>
              <w:jc w:val="both"/>
              <w:rPr>
                <w:rFonts/>
                <w:color w:val="262626" w:themeColor="text1" w:themeTint="D9"/>
              </w:rPr>
            </w:pPr>
            <w:r>
              <w:t>Entre un 90 y un 98% de las mujeres del mundo tienen celulitis. Por norma general, la celulitis se considera únicamente un problema estético. Sin embargo, en algunos casos puede derivar en un problema de salud al causar dolor.</w:t>
            </w:r>
          </w:p>
          <w:p>
            <w:pPr>
              <w:ind w:left="-284" w:right="-427"/>
              <w:jc w:val="both"/>
              <w:rPr>
                <w:rFonts/>
                <w:color w:val="262626" w:themeColor="text1" w:themeTint="D9"/>
              </w:rPr>
            </w:pPr>
            <w:r>
              <w:t>¿Qué tipos de celulitis existen?</w:t>
            </w:r>
          </w:p>
          <w:p>
            <w:pPr>
              <w:ind w:left="-284" w:right="-427"/>
              <w:jc w:val="both"/>
              <w:rPr>
                <w:rFonts/>
                <w:color w:val="262626" w:themeColor="text1" w:themeTint="D9"/>
              </w:rPr>
            </w:pPr>
            <w:r>
              <w:t>BlandaLa celulitis blanda es la más común de todas y se caracteriza por su aspecto esponjoso. El tejido de la zona afectada no presenta consistencia, se hunde al tocarlo y se mueve en cada cambio de postura. Normalmente este tipo de celulitis está presente en muslos y glúteos y no resulta dolorosa.</w:t>
            </w:r>
          </w:p>
          <w:p>
            <w:pPr>
              <w:ind w:left="-284" w:right="-427"/>
              <w:jc w:val="both"/>
              <w:rPr>
                <w:rFonts/>
                <w:color w:val="262626" w:themeColor="text1" w:themeTint="D9"/>
              </w:rPr>
            </w:pPr>
            <w:r>
              <w:t>DuraLa celulitis dura o compacta se presenta cuando la piel de la zona afectada se endurece y es consiste. Este tipo de celulitis causa cambios en la sensibilidad cutánea y suele resultar dolorosa al tacto e incluso a veces resulta dolorosa sin ni siquiera tocarla. Una manera fácil para detectarla es pellizcarla: si resulta difícil, se trata de celulitis dura.</w:t>
            </w:r>
          </w:p>
          <w:p>
            <w:pPr>
              <w:ind w:left="-284" w:right="-427"/>
              <w:jc w:val="both"/>
              <w:rPr>
                <w:rFonts/>
                <w:color w:val="262626" w:themeColor="text1" w:themeTint="D9"/>
              </w:rPr>
            </w:pPr>
            <w:r>
              <w:t>EdematosaEste tipo de celulitis es una mezcla de las dos anteriores. La celulitis edematosa se da cuando se observan características de la celulitis blanda y la dura al mismo tiempo. Suele presentarse en las extremidades inferiores: las piernas se hinchan y engordan. En algunos casos, puede resultar un poco dolorosa al tacto. Este es el tipo de celulitis menos frecuente.</w:t>
            </w:r>
          </w:p>
          <w:p>
            <w:pPr>
              <w:ind w:left="-284" w:right="-427"/>
              <w:jc w:val="both"/>
              <w:rPr>
                <w:rFonts/>
                <w:color w:val="262626" w:themeColor="text1" w:themeTint="D9"/>
              </w:rPr>
            </w:pPr>
            <w:r>
              <w:t>Sobre Marta García EsteticistasMarta Garcíafundó su propio centro de estética, Marta García Esteticistas, en Oviedo (Asturias) en 1996. Desde el inicio se hizo cargo del departamento facial y de la dirección del centro y no ha dejado de investigar, combinar tratamientos e idear sus propios protocolos.</w:t>
            </w:r>
          </w:p>
          <w:p>
            <w:pPr>
              <w:ind w:left="-284" w:right="-427"/>
              <w:jc w:val="both"/>
              <w:rPr>
                <w:rFonts/>
                <w:color w:val="262626" w:themeColor="text1" w:themeTint="D9"/>
              </w:rPr>
            </w:pPr>
            <w:r>
              <w:t>En 1999, Jairo Garcíase unió a esta gran aventura como encargado de los departamentos de corporal, estética del pie y masajes. El resto del equipo trabaja en el centro desde hace años y destaca por su buena cualificación, sensibilidad, comprensión y cordialidad con los clientes.</w:t>
            </w:r>
          </w:p>
          <w:p>
            <w:pPr>
              <w:ind w:left="-284" w:right="-427"/>
              <w:jc w:val="both"/>
              <w:rPr>
                <w:rFonts/>
                <w:color w:val="262626" w:themeColor="text1" w:themeTint="D9"/>
              </w:rPr>
            </w:pPr>
            <w:r>
              <w:t>Marta García Esteticistases ahora un referente en el sector Belleza y cuenta con varios premios y reconocimientos, como el Premio a la Excelenciaen Mejor centro de Belleza y Bienestar o el Premio ADACO de Innovación y Modernización Comercial.</w:t>
            </w:r>
          </w:p>
          <w:p>
            <w:pPr>
              <w:ind w:left="-284" w:right="-427"/>
              <w:jc w:val="both"/>
              <w:rPr>
                <w:rFonts/>
                <w:color w:val="262626" w:themeColor="text1" w:themeTint="D9"/>
              </w:rPr>
            </w:pPr>
            <w:r>
              <w:t>En Marta García Esteticistas, son especialistas en tratamientos faciales y corporalescon aparatología de última generacióny en depilación láser. También disponen de una amplia gama de técnicas tradicionales como el ayurveda, masajes, estética de pies y manos o curas de bienestar. Destacan por el exhaustivo examen que se realiza a cada cliente: tienen claro que la clave del éxito en cualquier tratamiento de belleza reside en un buen diagnóstico.</w:t>
            </w:r>
          </w:p>
          <w:p>
            <w:pPr>
              <w:ind w:left="-284" w:right="-427"/>
              <w:jc w:val="both"/>
              <w:rPr>
                <w:rFonts/>
                <w:color w:val="262626" w:themeColor="text1" w:themeTint="D9"/>
              </w:rPr>
            </w:pPr>
            <w:r>
              <w:t>Conocerleswww.martagarcia.netC/ Uría, 39. Oviedo</w:t>
            </w:r>
          </w:p>
          <w:p>
            <w:pPr>
              <w:ind w:left="-284" w:right="-427"/>
              <w:jc w:val="both"/>
              <w:rPr>
                <w:rFonts/>
                <w:color w:val="262626" w:themeColor="text1" w:themeTint="D9"/>
              </w:rPr>
            </w:pPr>
            <w:r>
              <w:t>SeguirFacebook: Marta García EsteticistasYoutube: MartaGarciaETwitter: @MartaGarciaEPinterest: Marta García EsteticistasBlogspot: El Blog de Marta García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Mañas</w:t>
      </w:r>
    </w:p>
    <w:p w:rsidR="00C31F72" w:rsidRDefault="00C31F72" w:rsidP="00AB63FE">
      <w:pPr>
        <w:pStyle w:val="Sinespaciado"/>
        <w:spacing w:line="276" w:lineRule="auto"/>
        <w:ind w:left="-284"/>
        <w:rPr>
          <w:rFonts w:ascii="Arial" w:hAnsi="Arial" w:cs="Arial"/>
        </w:rPr>
      </w:pPr>
      <w:r>
        <w:rPr>
          <w:rFonts w:ascii="Arial" w:hAnsi="Arial" w:cs="Arial"/>
        </w:rPr>
        <w:t>Globe Comunicación</w:t>
      </w:r>
    </w:p>
    <w:p w:rsidR="00AB63FE" w:rsidRDefault="00C31F72" w:rsidP="00AB63FE">
      <w:pPr>
        <w:pStyle w:val="Sinespaciado"/>
        <w:spacing w:line="276" w:lineRule="auto"/>
        <w:ind w:left="-284"/>
        <w:rPr>
          <w:rFonts w:ascii="Arial" w:hAnsi="Arial" w:cs="Arial"/>
        </w:rPr>
      </w:pPr>
      <w:r>
        <w:rPr>
          <w:rFonts w:ascii="Arial" w:hAnsi="Arial" w:cs="Arial"/>
        </w:rPr>
        <w:t>93 252 82 91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https://www.notasdeprensa.es/marta-garcia-esteticistas-propone-3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Asturias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