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Maquinasdecoserbaratas.net lanza un nuevo comparador  de máquinas de coser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creciente demanda que ha experimentado el sector de la costura, la empresa ha optado por crear una nueva web para comparar los precios de las máquinas de coser y permitir al cliente encontrar la que mejor se adapte a sus necesidades y posibilidades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ocurre en todos los sectores económicos, se viven épocas en las que aumenta la demanda de un conjunto de productos de forma elevada. En consecuencia, en una sociedad digital cómo la actual, aparecen miles de páginas webs que se dedican a comparar los precios para ofrecer a los usuarios las mejores relaciones calidad-precio.</w:t>
            </w:r>
          </w:p>
          <w:p>
            <w:pPr>
              <w:ind w:left="-284" w:right="-427"/>
              <w:jc w:val="both"/>
              <w:rPr>
                <w:rFonts/>
                <w:color w:val="262626" w:themeColor="text1" w:themeTint="D9"/>
              </w:rPr>
            </w:pPr>
            <w:r>
              <w:t>En este caso, ocurre lo mismo en el sector de la costura, el cual está experimentando un crecimiento en la compra de máquinas de coser y un interés por ellas que se ha triplicado desde los últimos 10 años.</w:t>
            </w:r>
          </w:p>
          <w:p>
            <w:pPr>
              <w:ind w:left="-284" w:right="-427"/>
              <w:jc w:val="both"/>
              <w:rPr>
                <w:rFonts/>
                <w:color w:val="262626" w:themeColor="text1" w:themeTint="D9"/>
              </w:rPr>
            </w:pPr>
            <w:r>
              <w:t>Es por este motivo, que se ha creado maquinasdecoserbaratas.net, un nuevo comparador que permite a los usuarios documentarse y encontrar una máquina de coser económica en función de las necesidades de cada comprador, dando respuesta al aumento de la demanda de este artículo.</w:t>
            </w:r>
          </w:p>
          <w:p>
            <w:pPr>
              <w:ind w:left="-284" w:right="-427"/>
              <w:jc w:val="both"/>
              <w:rPr>
                <w:rFonts/>
                <w:color w:val="262626" w:themeColor="text1" w:themeTint="D9"/>
              </w:rPr>
            </w:pPr>
            <w:r>
              <w:t>El funcionamiento de esta web es sencillo, presentando un alto nivel de usabilidad. La función principal de esta plataforma es orientar a cada usuario, en función del presupuesto del que este dispone, y ayudar a identificar qué factores son determinantes en la toma de decisión antes de adquirir una máquina de coser.</w:t>
            </w:r>
          </w:p>
          <w:p>
            <w:pPr>
              <w:ind w:left="-284" w:right="-427"/>
              <w:jc w:val="both"/>
              <w:rPr>
                <w:rFonts/>
                <w:color w:val="262626" w:themeColor="text1" w:themeTint="D9"/>
              </w:rPr>
            </w:pPr>
            <w:r>
              <w:t>Un servicio gratuito en el que se puede encontrar información de diferentes tipos de máquinas de coser, como bordadoras, portátiles, remalladoras, industriales y hasta de juguete.</w:t>
            </w:r>
          </w:p>
          <w:p>
            <w:pPr>
              <w:ind w:left="-284" w:right="-427"/>
              <w:jc w:val="both"/>
              <w:rPr>
                <w:rFonts/>
                <w:color w:val="262626" w:themeColor="text1" w:themeTint="D9"/>
              </w:rPr>
            </w:pPr>
            <w:r>
              <w:t>Además, también ofrecen análisis de modelos concretos como la Alfa Style 40, Singer, Brother FS100WT y muchas más. En estos explican las funcionalidades básicas de cada una e incluyen una valoración en función a 4 factores: precio, puntadas, diseño y características.</w:t>
            </w:r>
          </w:p>
          <w:p>
            <w:pPr>
              <w:ind w:left="-284" w:right="-427"/>
              <w:jc w:val="both"/>
              <w:rPr>
                <w:rFonts/>
                <w:color w:val="262626" w:themeColor="text1" w:themeTint="D9"/>
              </w:rPr>
            </w:pPr>
            <w:r>
              <w:t>Aun así, la plataforma no se limita a ser un simple comparador de precios, sino que también ofrece a los usuarios tutoriales y una sección DIY para poner en práctica habilidades de costura.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https://www.notasdeprensa.es/maquinasdecoserbaratas-net-lanza-un-nuevo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