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ASISTENCIA, ganadora del Premio Segurador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ASISTENCIA cuenta en Brasil con una experiencia de 22 años y con 27 millones de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filial de MAPFRE ASISTENCIA en Brasil ha sido reconocida en la XI edición del Premio Segurador Brasil como ganadora en la categoría de "Prestadores de servicios" por su destacada labor en la prestación de asistencia 24 horas al día 365 días al año.</w:t>
            </w:r>
          </w:p>
          <w:p>
            <w:pPr>
              <w:ind w:left="-284" w:right="-427"/>
              <w:jc w:val="both"/>
              <w:rPr>
                <w:rFonts/>
                <w:color w:val="262626" w:themeColor="text1" w:themeTint="D9"/>
              </w:rPr>
            </w:pPr>
            <w:r>
              <w:t>	El Premio Segurador Brasil, que concede anualmente Brasil Noticias Editora y Comunicação Empresarial, reúne cada año a empresas del sector asegurador mundial y de otros sectores afines al mismo. Esta edición congregó cerca de 500 invitados.</w:t>
            </w:r>
          </w:p>
          <w:p>
            <w:pPr>
              <w:ind w:left="-284" w:right="-427"/>
              <w:jc w:val="both"/>
              <w:rPr>
                <w:rFonts/>
                <w:color w:val="262626" w:themeColor="text1" w:themeTint="D9"/>
              </w:rPr>
            </w:pPr>
            <w:r>
              <w:t>	Este premio consolida la posición de MAPFRE ASISTENCIA en Brasil como proveedor de soluciones a medida.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https://www.notasdeprensa.es/mapfre-asistencia-ganadora-del-premio_1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