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Magpie aporta las ventajas de vestir vintage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término vintage adquiere cada vez más popularidad en diversos ámbitos, siendo el de la moda en el que más. Este vocablo proviene de la voz francesa vendenge, o vendimia: como el buen vino, hay prendas cuyo valor se incrementa con el paso del tiempo, ya que pertenecen a épocas que se hubieran querido vivir. Al hilo de este tema, Magpie, la tienda de moda retro más popular de Madrid, cuenta en qué beneficia a uno mismo y al planeta llevar este tipo de vestimenta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Vestir vintage dota de exclusividad y originalidad. Esto se debe a que las prendas retro son muy diferenciadoras y harán sentir especial a todo aquel que las vista. Además, no hay dos prendas iguales en lo que a lo que a moda vintage se refiere.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Rebuscando entre accesorios y prendas vintage, es fácil dar con firmas reconocidas o de diseñadores independientes a precios mucho más asequibles.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reducción de materias primas y de la huella de carbono que significa la fabricación de ropa nueva y la comercialización y distribución de ésta, no está presente en la moda vintage.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moda vintage cumple con la reutilización y el reciclaje, ya que da una segunda oportunidad a ciertas prendas y evita que se tiren sólo porque una vez pasaron de 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Magpie contribuye a mantener un planeta sano, ya que en el mundo de la moda vintage no entran en juego los costes de producción, los residuos y la contaminación que los grandes fabricantes de ropa utilizan en cada uno de los pasos hasta que el producto en sí llega al consumidor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Magpie Vintage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Magpie es una de las tiendas de moda vintage más famosas en España, situada en la céntrica calle de Velarde número 3 y en Malasaña 19. Desde su apertura en 2008 ha cosechado éxitos gracias a su enorme colección en constante renovación, su trato exquisito y su inigualable relación calidad/precio.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entre las muchas tiendas especializadas de la zona tienen la mayor variedad de sombreros y tocados, cinturones, bolsos, joyas, gafas, corbatas, guantes y calzado de épocas entre los años 20 y los 90. Magpie ofrece las prendas más exclusivas y populares de las diferentes décadas y países entre curiosidades e iconos como trajes de bordado tirolés, camisetas de Naranjito o incluso vestidos de novia. Y un detalle digno de mención: disponen de artículos de marca antiguos, “Vintage de lujo”: carteras CH, trajes de baño de Valentino, Louis Vuittones a veces, y en ocasiones auténticos vestidos Moschino o Balenciaga. Magpie es referente de lo vintage, dentro y fuera de España, por ello algunos rostros conocidos optan por lucir las prendas retro que más se adapten a ellos. La famosa actriz de Juego de Tronos, Sophie Turner y su novio Joe Jonas, entre otros, son clientes de Magpie, al igual que ocurre con la popular estilista nacional Natalia Ferviú o Mario Vaquerizo.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Magpie Vintage: www.magpie.es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Velarde, 3, 28004 Madrid/ Cierra a las 21.00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Manuela Malasaña, 19, 28004 Madrid/ Cierra a las 21.00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914 48 31 04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Magpie Vintage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914 48 31 04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https://www.notasdeprensa.es/magpie-aporta-las-ventajas-de-vestir-vintage_1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Madrid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