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Madrid acogerá Digital Tech&Trends Summit, la cita del entorno directivo sobre innovación empresarial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Digital Tech&Trends Summit 2019 se celebrará en Madrid el próximo 26 de septiembre, un espacio único para conocer el valor de la innovación como elemento diferencial de las compañías.  Heineken, LG, Cabify, Bodegas Emilio Moro y otras marcas referentes en innovación compartirán su experiencia y estrategias en Digital Tech&Trends Summit 2019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próximo 26 de septiembre, de 9 a 18 horas, el espacio Truss Madrid del Wizink Center acogerá Digital Tech and Trends Summit, un encuentro imprescindible en el entorno directivo para descubrir las claves de la innovación como principal factor de competitividad empresarial.</w:t></w:r></w:p><w:p><w:pPr><w:ind w:left="-284" w:right="-427"/>	<w:jc w:val="both"/><w:rPr><w:rFonts/><w:color w:val="262626" w:themeColor="text1" w:themeTint="D9"/></w:rPr></w:pPr><w:r><w:t>La transformación digital y la innovación son herramientas fundamentales para impulsar el crecimiento en la economía digital. En Digital Tech and Trends Summit 2019 profesionales de primer nivel y marcas destacadas analizarán las tendencias y soluciones tecnológicas que están generando nuevas oportunidades de negocio para las empresas y reinventando la experiencia de usuario.</w:t></w:r></w:p><w:p><w:pPr><w:ind w:left="-284" w:right="-427"/>	<w:jc w:val="both"/><w:rPr><w:rFonts/><w:color w:val="262626" w:themeColor="text1" w:themeTint="D9"/></w:rPr></w:pPr><w:r><w:t>El encuentro contará con mesas de debate, casos de éxito y ponencias de directivos de compañías líderes como Heineken, LG, Telefónica Empresas o Evo Banco, que pondrán de relieve la innovación como el elemento fundamental para optimizar los procesos, adaptar la propuesta de valor a las necesidades del consumidor y mejorar los resultados.</w:t></w:r></w:p><w:p><w:pPr><w:ind w:left="-284" w:right="-427"/>	<w:jc w:val="both"/><w:rPr><w:rFonts/><w:color w:val="262626" w:themeColor="text1" w:themeTint="D9"/></w:rPr></w:pPr><w:r><w:t>Durante la jornada se premiará la participación de los asistentes con el sorteo de un fin de semana gastronómico para dos personas en Hacienda Zorita, cajas regalo de Smartbox, packs saludables de Dietbox y libros de Ediciones Pirámide.</w:t></w:r></w:p><w:p><w:pPr><w:ind w:left="-284" w:right="-427"/>	<w:jc w:val="both"/><w:rPr><w:rFonts/><w:color w:val="262626" w:themeColor="text1" w:themeTint="D9"/></w:rPr></w:pPr><w:r><w:t>Digital Tech and Trends Summit 2019 cuenta con el impulso de Zendesk, Digimind, Datisa y Aplazame y la colaboración de Actitud de Comunicación como agencia oficial de comunicación e ICEMD como partner académico oficial.</w:t></w:r></w:p><w:p><w:pPr><w:ind w:left="-284" w:right="-427"/>	<w:jc w:val="both"/><w:rPr><w:rFonts/><w:color w:val="262626" w:themeColor="text1" w:themeTint="D9"/></w:rPr></w:pPr><w:r><w:t>Toda la actividad de la jornada podrá seguirse en Twitter a través del hashtag #DTTS19.</w:t></w:r></w:p><w:p><w:pPr><w:ind w:left="-284" w:right="-427"/>	<w:jc w:val="both"/><w:rPr><w:rFonts/><w:color w:val="262626" w:themeColor="text1" w:themeTint="D9"/></w:rPr></w:pPr><w:r><w:t> and #39;Digital Tech and Trends Summit 2019: impulsa tu competitividad and #39;</w:t></w:r></w:p><w:p><w:pPr><w:ind w:left="-284" w:right="-427"/>	<w:jc w:val="both"/><w:rPr><w:rFonts/><w:color w:val="262626" w:themeColor="text1" w:themeTint="D9"/></w:rPr></w:pPr><w:r><w:t>Web del encuentro e inscripciones: techtrendsummit.es</w:t></w:r></w:p><w:p><w:pPr><w:ind w:left="-284" w:right="-427"/>	<w:jc w:val="both"/><w:rPr><w:rFonts/><w:color w:val="262626" w:themeColor="text1" w:themeTint="D9"/></w:rPr></w:pPr><w:r><w:t>Acerca de DIR and GEDIR and GE es el espacio empresarial ON and OFF de referencia del ámbito directivo, líder en conectar empresas y decisores en el entorno B2B. Su plataforma online y la organización de encuentros exclusivos ofrece a las compañías estrategias de alto valor enfocadas a incrementar las oportunidades de negocio, su notoriedad y posicionamiento.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Patricia Hidalgo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91 302 28 60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https://www.notasdeprensa.es/madrid-acogera-digital-techtrends-summit-la_1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Marketing Emprendedores E-Commerce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